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5E5D" w14:textId="45961F64" w:rsidR="0045608B" w:rsidRPr="004C6C88" w:rsidRDefault="00907C45" w:rsidP="004C6C88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8"/>
          <w:szCs w:val="28"/>
          <w:lang w:val="en-US"/>
        </w:rPr>
      </w:pPr>
      <w:commentRangeStart w:id="0"/>
      <w:r w:rsidRPr="004C6C88">
        <w:rPr>
          <w:rFonts w:ascii="Arial" w:hAnsi="Arial" w:cs="Arial"/>
          <w:b/>
          <w:bCs/>
          <w:sz w:val="28"/>
          <w:szCs w:val="28"/>
          <w:lang w:val="en-US"/>
        </w:rPr>
        <w:t>ADATKEZELÉSI TÁJÉKOZTATÓ</w:t>
      </w:r>
      <w:commentRangeEnd w:id="0"/>
      <w:r w:rsidR="00050E23">
        <w:rPr>
          <w:rStyle w:val="CommentReference"/>
        </w:rPr>
        <w:commentReference w:id="0"/>
      </w:r>
    </w:p>
    <w:p w14:paraId="339B06B4" w14:textId="77777777" w:rsidR="0045608B" w:rsidRPr="009455B4" w:rsidRDefault="0045608B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</w:p>
    <w:p w14:paraId="20AA4A7B" w14:textId="7D8ED40A" w:rsidR="00864BE1" w:rsidRPr="009455B4" w:rsidRDefault="00C90F02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hatályos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20</w:t>
      </w:r>
      <w:r w:rsidR="005E45EC">
        <w:rPr>
          <w:rFonts w:ascii="Arial" w:hAnsi="Arial" w:cs="Arial"/>
          <w:sz w:val="21"/>
          <w:szCs w:val="21"/>
          <w:lang w:val="en-US"/>
        </w:rPr>
        <w:t>2</w:t>
      </w:r>
      <w:r w:rsidR="005B6E25">
        <w:rPr>
          <w:rFonts w:ascii="Arial" w:hAnsi="Arial" w:cs="Arial"/>
          <w:sz w:val="21"/>
          <w:szCs w:val="21"/>
          <w:lang w:val="en-US"/>
        </w:rPr>
        <w:t>5</w:t>
      </w:r>
      <w:r w:rsidRPr="009455B4">
        <w:rPr>
          <w:rFonts w:ascii="Arial" w:hAnsi="Arial" w:cs="Arial"/>
          <w:sz w:val="21"/>
          <w:szCs w:val="21"/>
          <w:lang w:val="en-US"/>
        </w:rPr>
        <w:t xml:space="preserve">. </w:t>
      </w:r>
      <w:r w:rsidR="005E45EC" w:rsidRPr="005E45EC">
        <w:rPr>
          <w:rFonts w:ascii="Arial" w:hAnsi="Arial" w:cs="Arial"/>
          <w:sz w:val="21"/>
          <w:szCs w:val="21"/>
          <w:highlight w:val="yellow"/>
          <w:lang w:val="en-US"/>
        </w:rPr>
        <w:t>[…]</w:t>
      </w:r>
      <w:r w:rsidR="007724F0">
        <w:rPr>
          <w:rFonts w:ascii="Arial" w:hAnsi="Arial" w:cs="Arial"/>
          <w:sz w:val="21"/>
          <w:szCs w:val="21"/>
          <w:lang w:val="en-US"/>
        </w:rPr>
        <w:t>.</w:t>
      </w:r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napjától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</w:p>
    <w:p w14:paraId="7CB508B5" w14:textId="77777777" w:rsidR="00D20E9F" w:rsidRPr="009455B4" w:rsidRDefault="00D20E9F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</w:p>
    <w:p w14:paraId="29E05B20" w14:textId="69EC111D" w:rsidR="00864BE1" w:rsidRPr="009455B4" w:rsidRDefault="00864BE1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  <w:r w:rsidRPr="009455B4">
        <w:rPr>
          <w:rFonts w:ascii="Arial" w:hAnsi="Arial" w:cs="Arial"/>
          <w:sz w:val="21"/>
          <w:szCs w:val="21"/>
          <w:lang w:val="en-US"/>
        </w:rPr>
        <w:t xml:space="preserve">Az </w:t>
      </w:r>
      <w:proofErr w:type="spellStart"/>
      <w:r w:rsidR="007724F0">
        <w:rPr>
          <w:rFonts w:ascii="Arial" w:hAnsi="Arial" w:cs="Arial"/>
          <w:sz w:val="21"/>
          <w:szCs w:val="21"/>
          <w:lang w:val="en-US"/>
        </w:rPr>
        <w:t>Általános</w:t>
      </w:r>
      <w:proofErr w:type="spellEnd"/>
      <w:r w:rsidR="007724F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724F0">
        <w:rPr>
          <w:rFonts w:ascii="Arial" w:hAnsi="Arial" w:cs="Arial"/>
          <w:sz w:val="21"/>
          <w:szCs w:val="21"/>
          <w:lang w:val="en-US"/>
        </w:rPr>
        <w:t>Adatvédelmi</w:t>
      </w:r>
      <w:proofErr w:type="spellEnd"/>
      <w:r w:rsidR="007724F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724F0">
        <w:rPr>
          <w:rFonts w:ascii="Arial" w:hAnsi="Arial" w:cs="Arial"/>
          <w:sz w:val="21"/>
          <w:szCs w:val="21"/>
          <w:lang w:val="en-US"/>
        </w:rPr>
        <w:t>Rendelet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(</w:t>
      </w:r>
      <w:proofErr w:type="spellStart"/>
      <w:r w:rsidR="007724F0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="007724F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724F0">
        <w:rPr>
          <w:rFonts w:ascii="Arial" w:hAnsi="Arial" w:cs="Arial"/>
          <w:sz w:val="21"/>
          <w:szCs w:val="21"/>
          <w:lang w:val="en-US"/>
        </w:rPr>
        <w:t>Európai</w:t>
      </w:r>
      <w:proofErr w:type="spellEnd"/>
      <w:r w:rsidR="007724F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724F0">
        <w:rPr>
          <w:rFonts w:ascii="Arial" w:hAnsi="Arial" w:cs="Arial"/>
          <w:sz w:val="21"/>
          <w:szCs w:val="21"/>
          <w:lang w:val="en-US"/>
        </w:rPr>
        <w:t>Parlament</w:t>
      </w:r>
      <w:proofErr w:type="spellEnd"/>
      <w:r w:rsidR="007724F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724F0">
        <w:rPr>
          <w:rFonts w:ascii="Arial" w:hAnsi="Arial" w:cs="Arial"/>
          <w:sz w:val="21"/>
          <w:szCs w:val="21"/>
          <w:lang w:val="en-US"/>
        </w:rPr>
        <w:t>és</w:t>
      </w:r>
      <w:proofErr w:type="spellEnd"/>
      <w:r w:rsidR="007724F0">
        <w:rPr>
          <w:rFonts w:ascii="Arial" w:hAnsi="Arial" w:cs="Arial"/>
          <w:sz w:val="21"/>
          <w:szCs w:val="21"/>
          <w:lang w:val="en-US"/>
        </w:rPr>
        <w:t xml:space="preserve"> a Tanács 2016/679 </w:t>
      </w:r>
      <w:proofErr w:type="spellStart"/>
      <w:r w:rsidR="007724F0">
        <w:rPr>
          <w:rFonts w:ascii="Arial" w:hAnsi="Arial" w:cs="Arial"/>
          <w:sz w:val="21"/>
          <w:szCs w:val="21"/>
          <w:lang w:val="en-US"/>
        </w:rPr>
        <w:t>rendelete</w:t>
      </w:r>
      <w:proofErr w:type="spellEnd"/>
      <w:r w:rsidR="007724F0">
        <w:rPr>
          <w:rFonts w:ascii="Arial" w:hAnsi="Arial" w:cs="Arial"/>
          <w:sz w:val="21"/>
          <w:szCs w:val="21"/>
          <w:lang w:val="en-US"/>
        </w:rPr>
        <w:t xml:space="preserve">, a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továbbiakban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: </w:t>
      </w:r>
      <w:r w:rsidR="007724F0">
        <w:rPr>
          <w:rFonts w:ascii="Arial" w:hAnsi="Arial" w:cs="Arial"/>
          <w:sz w:val="21"/>
          <w:szCs w:val="21"/>
          <w:lang w:val="en-US"/>
        </w:rPr>
        <w:t>GDPR</w:t>
      </w:r>
      <w:r w:rsidRPr="009455B4">
        <w:rPr>
          <w:rFonts w:ascii="Arial" w:hAnsi="Arial" w:cs="Arial"/>
          <w:sz w:val="21"/>
          <w:szCs w:val="21"/>
          <w:lang w:val="en-US"/>
        </w:rPr>
        <w:t xml:space="preserve">)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előírásainak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megfelelően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r w:rsidR="000765D4">
        <w:rPr>
          <w:rFonts w:ascii="Arial" w:hAnsi="Arial" w:cs="Arial"/>
          <w:sz w:val="21"/>
          <w:szCs w:val="21"/>
          <w:lang w:val="en-US"/>
        </w:rPr>
        <w:t xml:space="preserve">a </w:t>
      </w:r>
      <w:proofErr w:type="spellStart"/>
      <w:r w:rsidR="000765D4">
        <w:rPr>
          <w:rFonts w:ascii="Arial" w:hAnsi="Arial" w:cs="Arial"/>
          <w:sz w:val="21"/>
          <w:szCs w:val="21"/>
          <w:lang w:val="en-US"/>
        </w:rPr>
        <w:t>Flashdesign</w:t>
      </w:r>
      <w:proofErr w:type="spellEnd"/>
      <w:r w:rsidR="000765D4">
        <w:rPr>
          <w:rFonts w:ascii="Arial" w:hAnsi="Arial" w:cs="Arial"/>
          <w:sz w:val="21"/>
          <w:szCs w:val="21"/>
          <w:lang w:val="en-US"/>
        </w:rPr>
        <w:t xml:space="preserve"> Kft.</w:t>
      </w:r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r w:rsidR="008B14D6">
        <w:rPr>
          <w:rFonts w:ascii="Arial" w:hAnsi="Arial" w:cs="Arial"/>
          <w:sz w:val="21"/>
          <w:szCs w:val="21"/>
          <w:lang w:val="en-US"/>
        </w:rPr>
        <w:t>(“</w:t>
      </w:r>
      <w:proofErr w:type="spellStart"/>
      <w:r w:rsidR="008B14D6"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 w:rsidR="008B14D6">
        <w:rPr>
          <w:rFonts w:ascii="Arial" w:hAnsi="Arial" w:cs="Arial"/>
          <w:sz w:val="21"/>
          <w:szCs w:val="21"/>
          <w:lang w:val="en-US"/>
        </w:rPr>
        <w:t xml:space="preserve">”)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alábbi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tájékoztatást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nyújta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8A0DDF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által</w:t>
      </w:r>
      <w:r w:rsidR="008A0DDF">
        <w:rPr>
          <w:rFonts w:ascii="Arial" w:hAnsi="Arial" w:cs="Arial"/>
          <w:sz w:val="21"/>
          <w:szCs w:val="21"/>
          <w:lang w:val="en-US"/>
        </w:rPr>
        <w:t>a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CE45F3" w:rsidRPr="009455B4">
        <w:rPr>
          <w:rFonts w:ascii="Arial" w:hAnsi="Arial" w:cs="Arial"/>
          <w:sz w:val="21"/>
          <w:szCs w:val="21"/>
          <w:lang w:val="en-US"/>
        </w:rPr>
        <w:t>üzemeltetett</w:t>
      </w:r>
      <w:proofErr w:type="spellEnd"/>
      <w:r w:rsidR="00CE45F3"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r w:rsidR="00791BF5">
        <w:rPr>
          <w:rFonts w:ascii="Arial" w:hAnsi="Arial" w:cs="Arial"/>
          <w:sz w:val="21"/>
          <w:szCs w:val="21"/>
          <w:lang w:val="en-US"/>
        </w:rPr>
        <w:t>www.</w:t>
      </w:r>
      <w:r w:rsidR="000765D4">
        <w:rPr>
          <w:rFonts w:ascii="Arial" w:hAnsi="Arial" w:cs="Arial"/>
          <w:sz w:val="21"/>
          <w:szCs w:val="21"/>
          <w:lang w:val="en-US"/>
        </w:rPr>
        <w:t>flashkft</w:t>
      </w:r>
      <w:r w:rsidR="00C90F02" w:rsidRPr="00791BF5">
        <w:rPr>
          <w:rFonts w:ascii="Arial" w:hAnsi="Arial" w:cs="Arial"/>
          <w:sz w:val="21"/>
          <w:szCs w:val="21"/>
          <w:lang w:val="en-US"/>
        </w:rPr>
        <w:t>.hu</w:t>
      </w:r>
      <w:r w:rsidR="00C90F02"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CE45F3" w:rsidRPr="009455B4">
        <w:rPr>
          <w:rFonts w:ascii="Arial" w:hAnsi="Arial" w:cs="Arial"/>
          <w:sz w:val="21"/>
          <w:szCs w:val="21"/>
          <w:lang w:val="en-US"/>
        </w:rPr>
        <w:t>web</w:t>
      </w:r>
      <w:r w:rsidR="00AC5A01">
        <w:rPr>
          <w:rFonts w:ascii="Arial" w:hAnsi="Arial" w:cs="Arial"/>
          <w:sz w:val="21"/>
          <w:szCs w:val="21"/>
          <w:lang w:val="en-US"/>
        </w:rPr>
        <w:t>oldallal</w:t>
      </w:r>
      <w:proofErr w:type="spellEnd"/>
      <w:r w:rsidR="00CE45F3" w:rsidRPr="009455B4">
        <w:rPr>
          <w:rFonts w:ascii="Arial" w:hAnsi="Arial" w:cs="Arial"/>
          <w:sz w:val="21"/>
          <w:szCs w:val="21"/>
          <w:lang w:val="en-US"/>
        </w:rPr>
        <w:t xml:space="preserve"> (</w:t>
      </w:r>
      <w:r w:rsidR="008B14D6">
        <w:rPr>
          <w:rFonts w:ascii="Arial" w:hAnsi="Arial" w:cs="Arial"/>
          <w:sz w:val="21"/>
          <w:szCs w:val="21"/>
          <w:lang w:val="en-US"/>
        </w:rPr>
        <w:t>“</w:t>
      </w:r>
      <w:proofErr w:type="spellStart"/>
      <w:r w:rsidR="00AC5A01">
        <w:rPr>
          <w:rFonts w:ascii="Arial" w:hAnsi="Arial" w:cs="Arial"/>
          <w:sz w:val="21"/>
          <w:szCs w:val="21"/>
          <w:lang w:val="en-US"/>
        </w:rPr>
        <w:t>Weboldal</w:t>
      </w:r>
      <w:proofErr w:type="spellEnd"/>
      <w:r w:rsidR="008B14D6">
        <w:rPr>
          <w:rFonts w:ascii="Arial" w:hAnsi="Arial" w:cs="Arial"/>
          <w:sz w:val="21"/>
          <w:szCs w:val="21"/>
          <w:lang w:val="en-US"/>
        </w:rPr>
        <w:t>”</w:t>
      </w:r>
      <w:r w:rsidR="00CE45F3" w:rsidRPr="009455B4">
        <w:rPr>
          <w:rFonts w:ascii="Arial" w:hAnsi="Arial" w:cs="Arial"/>
          <w:sz w:val="21"/>
          <w:szCs w:val="21"/>
          <w:lang w:val="en-US"/>
        </w:rPr>
        <w:t>)</w:t>
      </w:r>
      <w:r w:rsidR="008B14D6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="008B14D6">
        <w:rPr>
          <w:rFonts w:ascii="Arial" w:hAnsi="Arial" w:cs="Arial"/>
          <w:sz w:val="21"/>
          <w:szCs w:val="21"/>
          <w:lang w:val="en-US"/>
        </w:rPr>
        <w:t>valamint</w:t>
      </w:r>
      <w:proofErr w:type="spellEnd"/>
      <w:r w:rsidR="008B14D6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8B14D6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="008B14D6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8B14D6"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 w:rsidR="008B14D6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8B14D6">
        <w:rPr>
          <w:rFonts w:ascii="Arial" w:hAnsi="Arial" w:cs="Arial"/>
          <w:sz w:val="21"/>
          <w:szCs w:val="21"/>
          <w:lang w:val="en-US"/>
        </w:rPr>
        <w:t>által</w:t>
      </w:r>
      <w:proofErr w:type="spellEnd"/>
      <w:r w:rsidR="008B14D6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8B14D6">
        <w:rPr>
          <w:rFonts w:ascii="Arial" w:hAnsi="Arial" w:cs="Arial"/>
          <w:sz w:val="21"/>
          <w:szCs w:val="21"/>
          <w:lang w:val="en-US"/>
        </w:rPr>
        <w:t>nyújtott</w:t>
      </w:r>
      <w:proofErr w:type="spellEnd"/>
      <w:r w:rsidR="008B14D6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8B14D6">
        <w:rPr>
          <w:rFonts w:ascii="Arial" w:hAnsi="Arial" w:cs="Arial"/>
          <w:sz w:val="21"/>
          <w:szCs w:val="21"/>
          <w:lang w:val="en-US"/>
        </w:rPr>
        <w:t>szolgáltatásokkal</w:t>
      </w:r>
      <w:proofErr w:type="spellEnd"/>
      <w:r w:rsidR="00C90F02"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C90F02" w:rsidRPr="009455B4">
        <w:rPr>
          <w:rFonts w:ascii="Arial" w:hAnsi="Arial" w:cs="Arial"/>
          <w:sz w:val="21"/>
          <w:szCs w:val="21"/>
          <w:lang w:val="en-US"/>
        </w:rPr>
        <w:t>kapcsolat</w:t>
      </w:r>
      <w:r w:rsidR="00E370AC">
        <w:rPr>
          <w:rFonts w:ascii="Arial" w:hAnsi="Arial" w:cs="Arial"/>
          <w:sz w:val="21"/>
          <w:szCs w:val="21"/>
          <w:lang w:val="en-US"/>
        </w:rPr>
        <w:t>ban</w:t>
      </w:r>
      <w:proofErr w:type="spellEnd"/>
      <w:r w:rsidR="00C90F02"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folytato</w:t>
      </w:r>
      <w:r w:rsidR="00CE45F3" w:rsidRPr="009455B4">
        <w:rPr>
          <w:rFonts w:ascii="Arial" w:hAnsi="Arial" w:cs="Arial"/>
          <w:sz w:val="21"/>
          <w:szCs w:val="21"/>
          <w:lang w:val="en-US"/>
        </w:rPr>
        <w:t>tt</w:t>
      </w:r>
      <w:proofErr w:type="spellEnd"/>
      <w:r w:rsidR="00CE45F3"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CE45F3" w:rsidRPr="009455B4">
        <w:rPr>
          <w:rFonts w:ascii="Arial" w:hAnsi="Arial" w:cs="Arial"/>
          <w:sz w:val="21"/>
          <w:szCs w:val="21"/>
          <w:lang w:val="en-US"/>
        </w:rPr>
        <w:t>adatkezelés</w:t>
      </w:r>
      <w:r w:rsidR="001D092D">
        <w:rPr>
          <w:rFonts w:ascii="Arial" w:hAnsi="Arial" w:cs="Arial"/>
          <w:sz w:val="21"/>
          <w:szCs w:val="21"/>
          <w:lang w:val="en-US"/>
        </w:rPr>
        <w:t>ről</w:t>
      </w:r>
      <w:proofErr w:type="spellEnd"/>
      <w:r w:rsidR="00C90F02" w:rsidRPr="009455B4">
        <w:rPr>
          <w:rFonts w:ascii="Arial" w:hAnsi="Arial" w:cs="Arial"/>
          <w:sz w:val="21"/>
          <w:szCs w:val="21"/>
          <w:lang w:val="en-US"/>
        </w:rPr>
        <w:t>.</w:t>
      </w:r>
    </w:p>
    <w:p w14:paraId="25FD35C9" w14:textId="77777777" w:rsidR="00C90F02" w:rsidRDefault="00C90F02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</w:p>
    <w:p w14:paraId="4CB2C659" w14:textId="50B6B236" w:rsidR="00F93CE8" w:rsidRDefault="00F93CE8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  <w:lang w:val="en-US"/>
        </w:rPr>
      </w:pPr>
      <w:proofErr w:type="spellStart"/>
      <w:r>
        <w:rPr>
          <w:rFonts w:ascii="Arial" w:hAnsi="Arial" w:cs="Arial"/>
          <w:b/>
          <w:sz w:val="21"/>
          <w:szCs w:val="21"/>
          <w:lang w:val="en-US"/>
        </w:rPr>
        <w:t>Kérjük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figyelmesen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olvassa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el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ezt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 xml:space="preserve"> a 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tájékoztatót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annak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érdekében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hogy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megismerje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hogyan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kezeljük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  <w:lang w:val="en-US"/>
        </w:rPr>
        <w:t>adatait</w:t>
      </w:r>
      <w:proofErr w:type="spellEnd"/>
      <w:r>
        <w:rPr>
          <w:rFonts w:ascii="Arial" w:hAnsi="Arial" w:cs="Arial"/>
          <w:b/>
          <w:sz w:val="21"/>
          <w:szCs w:val="21"/>
          <w:lang w:val="en-US"/>
        </w:rPr>
        <w:t>.</w:t>
      </w:r>
    </w:p>
    <w:p w14:paraId="57436CED" w14:textId="77777777" w:rsidR="00F93CE8" w:rsidRPr="00F93CE8" w:rsidRDefault="00F93CE8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  <w:lang w:val="en-US"/>
        </w:rPr>
      </w:pPr>
    </w:p>
    <w:p w14:paraId="1CEAA0C4" w14:textId="0F70E802" w:rsidR="00FE336A" w:rsidRDefault="00CE45F3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  <w:r w:rsidRPr="00AD3A42">
        <w:rPr>
          <w:rFonts w:ascii="Arial" w:hAnsi="Arial" w:cs="Arial"/>
          <w:b/>
          <w:sz w:val="21"/>
          <w:szCs w:val="21"/>
          <w:lang w:val="en-US"/>
        </w:rPr>
        <w:t xml:space="preserve">Az </w:t>
      </w:r>
      <w:proofErr w:type="spellStart"/>
      <w:r w:rsidRPr="00AD3A42">
        <w:rPr>
          <w:rFonts w:ascii="Arial" w:hAnsi="Arial" w:cs="Arial"/>
          <w:b/>
          <w:sz w:val="21"/>
          <w:szCs w:val="21"/>
          <w:lang w:val="en-US"/>
        </w:rPr>
        <w:t>érintett</w:t>
      </w:r>
      <w:proofErr w:type="spellEnd"/>
      <w:r w:rsidRPr="00AD3A42">
        <w:rPr>
          <w:rFonts w:ascii="Arial" w:hAnsi="Arial" w:cs="Arial"/>
          <w:b/>
          <w:sz w:val="21"/>
          <w:szCs w:val="21"/>
          <w:lang w:val="en-US"/>
        </w:rPr>
        <w:t xml:space="preserve"> a </w:t>
      </w:r>
      <w:proofErr w:type="spellStart"/>
      <w:r w:rsidRPr="00AD3A42">
        <w:rPr>
          <w:rFonts w:ascii="Arial" w:hAnsi="Arial" w:cs="Arial"/>
          <w:b/>
          <w:sz w:val="21"/>
          <w:szCs w:val="21"/>
          <w:lang w:val="en-US"/>
        </w:rPr>
        <w:t>Web</w:t>
      </w:r>
      <w:r w:rsidR="00AC5A01">
        <w:rPr>
          <w:rFonts w:ascii="Arial" w:hAnsi="Arial" w:cs="Arial"/>
          <w:b/>
          <w:sz w:val="21"/>
          <w:szCs w:val="21"/>
          <w:lang w:val="en-US"/>
        </w:rPr>
        <w:t>oldal</w:t>
      </w:r>
      <w:proofErr w:type="spellEnd"/>
      <w:r w:rsidR="00AC5A01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Pr="00AD3A42">
        <w:rPr>
          <w:rFonts w:ascii="Arial" w:hAnsi="Arial" w:cs="Arial"/>
          <w:b/>
          <w:sz w:val="21"/>
          <w:szCs w:val="21"/>
          <w:lang w:val="en-US"/>
        </w:rPr>
        <w:t>használatával</w:t>
      </w:r>
      <w:proofErr w:type="spellEnd"/>
      <w:r w:rsidRPr="00AD3A42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Pr="00AD3A42">
        <w:rPr>
          <w:rFonts w:ascii="Arial" w:hAnsi="Arial" w:cs="Arial"/>
          <w:b/>
          <w:sz w:val="21"/>
          <w:szCs w:val="21"/>
          <w:lang w:val="en-US"/>
        </w:rPr>
        <w:t>akként</w:t>
      </w:r>
      <w:proofErr w:type="spellEnd"/>
      <w:r w:rsidRPr="00AD3A42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Pr="00AD3A42">
        <w:rPr>
          <w:rFonts w:ascii="Arial" w:hAnsi="Arial" w:cs="Arial"/>
          <w:b/>
          <w:sz w:val="21"/>
          <w:szCs w:val="21"/>
          <w:lang w:val="en-US"/>
        </w:rPr>
        <w:t>nyilatkozik</w:t>
      </w:r>
      <w:proofErr w:type="spellEnd"/>
      <w:r w:rsidRPr="00AD3A42">
        <w:rPr>
          <w:rFonts w:ascii="Arial" w:hAnsi="Arial" w:cs="Arial"/>
          <w:b/>
          <w:sz w:val="21"/>
          <w:szCs w:val="21"/>
          <w:lang w:val="en-US"/>
        </w:rPr>
        <w:t xml:space="preserve">, </w:t>
      </w:r>
      <w:proofErr w:type="spellStart"/>
      <w:r w:rsidRPr="00AD3A42">
        <w:rPr>
          <w:rFonts w:ascii="Arial" w:hAnsi="Arial" w:cs="Arial"/>
          <w:b/>
          <w:sz w:val="21"/>
          <w:szCs w:val="21"/>
          <w:lang w:val="en-US"/>
        </w:rPr>
        <w:t>hogy</w:t>
      </w:r>
      <w:proofErr w:type="spellEnd"/>
      <w:r w:rsidRPr="00AD3A42">
        <w:rPr>
          <w:rFonts w:ascii="Arial" w:hAnsi="Arial" w:cs="Arial"/>
          <w:b/>
          <w:sz w:val="21"/>
          <w:szCs w:val="21"/>
          <w:lang w:val="en-US"/>
        </w:rPr>
        <w:t xml:space="preserve"> 16. </w:t>
      </w:r>
      <w:proofErr w:type="spellStart"/>
      <w:r w:rsidRPr="00AD3A42">
        <w:rPr>
          <w:rFonts w:ascii="Arial" w:hAnsi="Arial" w:cs="Arial"/>
          <w:b/>
          <w:sz w:val="21"/>
          <w:szCs w:val="21"/>
          <w:lang w:val="en-US"/>
        </w:rPr>
        <w:t>életévét</w:t>
      </w:r>
      <w:proofErr w:type="spellEnd"/>
      <w:r w:rsidRPr="00AD3A42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Pr="00AD3A42">
        <w:rPr>
          <w:rFonts w:ascii="Arial" w:hAnsi="Arial" w:cs="Arial"/>
          <w:b/>
          <w:sz w:val="21"/>
          <w:szCs w:val="21"/>
          <w:lang w:val="en-US"/>
        </w:rPr>
        <w:t>betöltötte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. 16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éven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aluli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személy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0765D4">
        <w:rPr>
          <w:rFonts w:ascii="Arial" w:hAnsi="Arial" w:cs="Arial"/>
          <w:sz w:val="21"/>
          <w:szCs w:val="21"/>
          <w:lang w:val="en-US"/>
        </w:rPr>
        <w:t>esetében</w:t>
      </w:r>
      <w:proofErr w:type="spellEnd"/>
      <w:r w:rsidR="000765D4">
        <w:rPr>
          <w:rFonts w:ascii="Arial" w:hAnsi="Arial" w:cs="Arial"/>
          <w:sz w:val="21"/>
          <w:szCs w:val="21"/>
          <w:lang w:val="en-US"/>
        </w:rPr>
        <w:t xml:space="preserve"> a </w:t>
      </w:r>
      <w:r w:rsidR="00F93CE8">
        <w:rPr>
          <w:rFonts w:ascii="Arial" w:hAnsi="Arial" w:cs="Arial"/>
          <w:sz w:val="21"/>
          <w:szCs w:val="21"/>
          <w:lang w:val="en-US"/>
        </w:rPr>
        <w:t>GDPR</w:t>
      </w:r>
      <w:r w:rsidR="00AD3A42">
        <w:rPr>
          <w:rFonts w:ascii="Arial" w:hAnsi="Arial" w:cs="Arial"/>
          <w:sz w:val="21"/>
          <w:szCs w:val="21"/>
          <w:lang w:val="en-US"/>
        </w:rPr>
        <w:t xml:space="preserve"> </w:t>
      </w:r>
      <w:r w:rsidR="00F93CE8">
        <w:rPr>
          <w:rFonts w:ascii="Arial" w:hAnsi="Arial" w:cs="Arial"/>
          <w:sz w:val="21"/>
          <w:szCs w:val="21"/>
          <w:lang w:val="en-US"/>
        </w:rPr>
        <w:t xml:space="preserve">8. </w:t>
      </w:r>
      <w:proofErr w:type="spellStart"/>
      <w:r w:rsidR="00F93CE8">
        <w:rPr>
          <w:rFonts w:ascii="Arial" w:hAnsi="Arial" w:cs="Arial"/>
          <w:sz w:val="21"/>
          <w:szCs w:val="21"/>
          <w:lang w:val="en-US"/>
        </w:rPr>
        <w:t>cikk</w:t>
      </w:r>
      <w:proofErr w:type="spellEnd"/>
      <w:r w:rsidR="00F93CE8">
        <w:rPr>
          <w:rFonts w:ascii="Arial" w:hAnsi="Arial" w:cs="Arial"/>
          <w:sz w:val="21"/>
          <w:szCs w:val="21"/>
          <w:lang w:val="en-US"/>
        </w:rPr>
        <w:t xml:space="preserve"> (1) </w:t>
      </w:r>
      <w:proofErr w:type="spellStart"/>
      <w:r w:rsidR="00F93CE8">
        <w:rPr>
          <w:rFonts w:ascii="Arial" w:hAnsi="Arial" w:cs="Arial"/>
          <w:sz w:val="21"/>
          <w:szCs w:val="21"/>
          <w:lang w:val="en-US"/>
        </w:rPr>
        <w:t>bekezdése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alapján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adatkezeléshez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történő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hozzájárulását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tartalmazó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jognyilatkozatának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érvényességéhez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törvényes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képviselőjének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AD3A42">
        <w:rPr>
          <w:rFonts w:ascii="Arial" w:hAnsi="Arial" w:cs="Arial"/>
          <w:sz w:val="21"/>
          <w:szCs w:val="21"/>
          <w:lang w:val="en-US"/>
        </w:rPr>
        <w:t>engedélye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szükséges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>.</w:t>
      </w:r>
      <w:r w:rsidR="00D3169F">
        <w:rPr>
          <w:rFonts w:ascii="Arial" w:hAnsi="Arial" w:cs="Arial"/>
          <w:sz w:val="21"/>
          <w:szCs w:val="21"/>
          <w:lang w:val="en-US"/>
        </w:rPr>
        <w:t xml:space="preserve"> </w:t>
      </w:r>
    </w:p>
    <w:p w14:paraId="06DE9372" w14:textId="77777777" w:rsidR="00D3169F" w:rsidRDefault="00D3169F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</w:p>
    <w:p w14:paraId="30475716" w14:textId="77777777" w:rsidR="00864BE1" w:rsidRPr="009455B4" w:rsidRDefault="00864BE1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1"/>
          <w:szCs w:val="21"/>
          <w:lang w:val="en-US"/>
        </w:rPr>
      </w:pPr>
    </w:p>
    <w:p w14:paraId="703B9F0B" w14:textId="0EA20935" w:rsidR="00864BE1" w:rsidRPr="009455B4" w:rsidRDefault="00864BE1" w:rsidP="006629AF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color w:val="000000" w:themeColor="text1"/>
          <w:sz w:val="21"/>
          <w:szCs w:val="21"/>
          <w:lang w:val="en-US"/>
        </w:rPr>
      </w:pPr>
      <w:r w:rsidRPr="009455B4"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t xml:space="preserve">1. </w:t>
      </w:r>
      <w:proofErr w:type="spellStart"/>
      <w:r w:rsidRPr="009455B4"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t>Adatkezelő</w:t>
      </w:r>
      <w:proofErr w:type="spellEnd"/>
    </w:p>
    <w:p w14:paraId="445BCF6F" w14:textId="77777777" w:rsidR="00D20E9F" w:rsidRDefault="00D20E9F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0A844043" w14:textId="1BB2B794" w:rsidR="00864BE1" w:rsidRPr="00D20E9F" w:rsidRDefault="000765D4" w:rsidP="006629AF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color w:val="000000" w:themeColor="text1"/>
          <w:sz w:val="21"/>
          <w:szCs w:val="21"/>
          <w:lang w:val="en-US"/>
        </w:rPr>
      </w:pPr>
      <w:proofErr w:type="spellStart"/>
      <w:r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t>Flasdesign</w:t>
      </w:r>
      <w:proofErr w:type="spellEnd"/>
      <w:r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t xml:space="preserve"> Kft.</w:t>
      </w:r>
    </w:p>
    <w:p w14:paraId="2FAF5A34" w14:textId="0672C6E6" w:rsidR="005E45EC" w:rsidRDefault="000765D4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1"/>
          <w:szCs w:val="21"/>
          <w:lang w:val="en-US"/>
        </w:rPr>
      </w:pPr>
      <w:proofErr w:type="spellStart"/>
      <w:r>
        <w:rPr>
          <w:rFonts w:ascii="Arial" w:hAnsi="Arial" w:cs="Arial"/>
          <w:color w:val="000000" w:themeColor="text1"/>
          <w:sz w:val="21"/>
          <w:szCs w:val="21"/>
          <w:lang w:val="en-US"/>
        </w:rPr>
        <w:t>Székhely</w:t>
      </w:r>
      <w:proofErr w:type="spellEnd"/>
      <w:r w:rsidR="00864BE1"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: </w:t>
      </w:r>
      <w:r w:rsidRPr="000765D4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8360 Keszthely, </w:t>
      </w:r>
      <w:proofErr w:type="spellStart"/>
      <w:r w:rsidRPr="000765D4">
        <w:rPr>
          <w:rFonts w:ascii="Arial" w:hAnsi="Arial" w:cs="Arial"/>
          <w:color w:val="000000" w:themeColor="text1"/>
          <w:sz w:val="21"/>
          <w:szCs w:val="21"/>
          <w:lang w:val="en-US"/>
        </w:rPr>
        <w:t>Hévízi</w:t>
      </w:r>
      <w:proofErr w:type="spellEnd"/>
      <w:r w:rsidRPr="000765D4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0765D4">
        <w:rPr>
          <w:rFonts w:ascii="Arial" w:hAnsi="Arial" w:cs="Arial"/>
          <w:color w:val="000000" w:themeColor="text1"/>
          <w:sz w:val="21"/>
          <w:szCs w:val="21"/>
          <w:lang w:val="en-US"/>
        </w:rPr>
        <w:t>út</w:t>
      </w:r>
      <w:proofErr w:type="spellEnd"/>
      <w:r w:rsidRPr="000765D4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42.</w:t>
      </w:r>
    </w:p>
    <w:p w14:paraId="22351794" w14:textId="7357B3CE" w:rsidR="00864BE1" w:rsidRPr="000765D4" w:rsidRDefault="000765D4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1"/>
          <w:szCs w:val="21"/>
          <w:lang w:val="en-US"/>
        </w:rPr>
      </w:pPr>
      <w:proofErr w:type="spellStart"/>
      <w:r w:rsidRPr="000765D4">
        <w:rPr>
          <w:rFonts w:ascii="Arial" w:hAnsi="Arial" w:cs="Arial"/>
          <w:color w:val="000000" w:themeColor="text1"/>
          <w:sz w:val="21"/>
          <w:szCs w:val="21"/>
          <w:lang w:val="en-US"/>
        </w:rPr>
        <w:t>Cégjegyzék</w:t>
      </w:r>
      <w:r w:rsidR="008A0DDF" w:rsidRPr="000765D4">
        <w:rPr>
          <w:rFonts w:ascii="Arial" w:hAnsi="Arial" w:cs="Arial"/>
          <w:color w:val="000000" w:themeColor="text1"/>
          <w:sz w:val="21"/>
          <w:szCs w:val="21"/>
          <w:lang w:val="en-US"/>
        </w:rPr>
        <w:t>szám</w:t>
      </w:r>
      <w:proofErr w:type="spellEnd"/>
      <w:r w:rsidR="008A0DDF" w:rsidRPr="000765D4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: </w:t>
      </w:r>
      <w:r w:rsidRPr="000765D4">
        <w:rPr>
          <w:rFonts w:ascii="Arial" w:hAnsi="Arial" w:cs="Arial"/>
          <w:color w:val="000000" w:themeColor="text1"/>
          <w:sz w:val="21"/>
          <w:szCs w:val="21"/>
          <w:lang w:val="en-US"/>
        </w:rPr>
        <w:t>20-09-077542</w:t>
      </w:r>
    </w:p>
    <w:p w14:paraId="7718B538" w14:textId="77777777" w:rsidR="000765D4" w:rsidRDefault="00864BE1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1"/>
          <w:szCs w:val="21"/>
          <w:lang w:val="en-US"/>
        </w:rPr>
      </w:pPr>
      <w:proofErr w:type="spellStart"/>
      <w:r w:rsidRPr="000765D4">
        <w:rPr>
          <w:rFonts w:ascii="Arial" w:hAnsi="Arial" w:cs="Arial"/>
          <w:color w:val="000000" w:themeColor="text1"/>
          <w:sz w:val="21"/>
          <w:szCs w:val="21"/>
          <w:lang w:val="en-US"/>
        </w:rPr>
        <w:t>adószám</w:t>
      </w:r>
      <w:proofErr w:type="spellEnd"/>
      <w:r w:rsidRPr="000765D4">
        <w:rPr>
          <w:rFonts w:ascii="Arial" w:hAnsi="Arial" w:cs="Arial"/>
          <w:color w:val="000000" w:themeColor="text1"/>
          <w:sz w:val="21"/>
          <w:szCs w:val="21"/>
          <w:lang w:val="en-US"/>
        </w:rPr>
        <w:t>:</w:t>
      </w:r>
      <w:r w:rsidR="003A24FE" w:rsidRPr="000765D4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</w:t>
      </w:r>
      <w:r w:rsidR="000765D4" w:rsidRPr="000765D4">
        <w:rPr>
          <w:rFonts w:ascii="Arial" w:hAnsi="Arial" w:cs="Arial"/>
          <w:color w:val="000000" w:themeColor="text1"/>
          <w:sz w:val="21"/>
          <w:szCs w:val="21"/>
          <w:lang w:val="en-US"/>
        </w:rPr>
        <w:t>27279944-2-20</w:t>
      </w:r>
    </w:p>
    <w:p w14:paraId="153C8425" w14:textId="68113485" w:rsidR="00864BE1" w:rsidRPr="009455B4" w:rsidRDefault="00864BE1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1"/>
          <w:szCs w:val="21"/>
          <w:lang w:val="en-US"/>
        </w:rPr>
      </w:pPr>
      <w:proofErr w:type="spellStart"/>
      <w:r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>telefon</w:t>
      </w:r>
      <w:proofErr w:type="spellEnd"/>
      <w:r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>:</w:t>
      </w:r>
      <w:r w:rsidR="003A24FE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</w:t>
      </w:r>
      <w:r w:rsidR="000765D4" w:rsidRPr="000765D4">
        <w:rPr>
          <w:rFonts w:ascii="Arial" w:hAnsi="Arial" w:cs="Arial"/>
          <w:color w:val="000000" w:themeColor="text1"/>
          <w:sz w:val="21"/>
          <w:szCs w:val="21"/>
          <w:lang w:val="en-US"/>
        </w:rPr>
        <w:t>+36 30 425 26 67</w:t>
      </w:r>
    </w:p>
    <w:p w14:paraId="21E3F4FE" w14:textId="13CDCDBC" w:rsidR="00864BE1" w:rsidRPr="009455B4" w:rsidRDefault="00864BE1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  <w:r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>email:</w:t>
      </w:r>
      <w:r w:rsidR="00C90F02"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</w:t>
      </w:r>
      <w:r w:rsidR="000765D4">
        <w:rPr>
          <w:rFonts w:ascii="Arial" w:hAnsi="Arial" w:cs="Arial"/>
          <w:color w:val="000000" w:themeColor="text1"/>
          <w:sz w:val="21"/>
          <w:szCs w:val="21"/>
          <w:lang w:val="en-US"/>
        </w:rPr>
        <w:t>info@flashkft.hu</w:t>
      </w:r>
    </w:p>
    <w:p w14:paraId="526495F0" w14:textId="593FA2E9" w:rsidR="00864BE1" w:rsidRPr="009455B4" w:rsidRDefault="00864BE1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  <w:r w:rsidRPr="009455B4">
        <w:rPr>
          <w:rFonts w:ascii="Arial" w:hAnsi="Arial" w:cs="Arial"/>
          <w:sz w:val="21"/>
          <w:szCs w:val="21"/>
          <w:lang w:val="en-US"/>
        </w:rPr>
        <w:t>(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továbbiakban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: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>)</w:t>
      </w:r>
    </w:p>
    <w:p w14:paraId="6061AE3B" w14:textId="77777777" w:rsidR="00C90F02" w:rsidRPr="009455B4" w:rsidRDefault="00C90F02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</w:p>
    <w:p w14:paraId="1E65E507" w14:textId="5E3532BD" w:rsidR="00C90F02" w:rsidRPr="009455B4" w:rsidRDefault="00C90F02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  <w:r w:rsidRPr="009455B4">
        <w:rPr>
          <w:rFonts w:ascii="Arial" w:hAnsi="Arial" w:cs="Arial"/>
          <w:sz w:val="21"/>
          <w:szCs w:val="21"/>
          <w:lang w:val="en-US"/>
        </w:rPr>
        <w:t xml:space="preserve">Az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által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kezelt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személyes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adatokat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20E9F">
        <w:rPr>
          <w:rFonts w:ascii="Arial" w:hAnsi="Arial" w:cs="Arial"/>
          <w:sz w:val="21"/>
          <w:szCs w:val="21"/>
          <w:lang w:val="en-US"/>
        </w:rPr>
        <w:t>munkavállalói</w:t>
      </w:r>
      <w:proofErr w:type="spellEnd"/>
      <w:r w:rsidR="00D20E9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20E9F">
        <w:rPr>
          <w:rFonts w:ascii="Arial" w:hAnsi="Arial" w:cs="Arial"/>
          <w:sz w:val="21"/>
          <w:szCs w:val="21"/>
          <w:lang w:val="en-US"/>
        </w:rPr>
        <w:t>ismerhetik</w:t>
      </w:r>
      <w:proofErr w:type="spellEnd"/>
      <w:r w:rsidR="00D20E9F">
        <w:rPr>
          <w:rFonts w:ascii="Arial" w:hAnsi="Arial" w:cs="Arial"/>
          <w:sz w:val="21"/>
          <w:szCs w:val="21"/>
          <w:lang w:val="en-US"/>
        </w:rPr>
        <w:t xml:space="preserve"> meg a 2</w:t>
      </w:r>
      <w:r w:rsidRPr="009455B4"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pontban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meghatározott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adatkezelési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cél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eléréséhez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szükséges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mértékben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>.</w:t>
      </w:r>
    </w:p>
    <w:p w14:paraId="08368009" w14:textId="77777777" w:rsidR="00764498" w:rsidRPr="009455B4" w:rsidRDefault="00764498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</w:p>
    <w:p w14:paraId="7250FDE5" w14:textId="77777777" w:rsidR="00864BE1" w:rsidRPr="009455B4" w:rsidRDefault="00864BE1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</w:p>
    <w:p w14:paraId="28291BFA" w14:textId="12EA5F6F" w:rsidR="00864BE1" w:rsidRPr="009455B4" w:rsidRDefault="00D20E9F" w:rsidP="006629AF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b/>
          <w:sz w:val="21"/>
          <w:szCs w:val="21"/>
          <w:lang w:val="en-US"/>
        </w:rPr>
        <w:t>2</w:t>
      </w:r>
      <w:r w:rsidR="00864BE1" w:rsidRPr="009455B4">
        <w:rPr>
          <w:rFonts w:ascii="Arial" w:hAnsi="Arial" w:cs="Arial"/>
          <w:b/>
          <w:sz w:val="21"/>
          <w:szCs w:val="21"/>
          <w:lang w:val="en-US"/>
        </w:rPr>
        <w:t xml:space="preserve">. Az </w:t>
      </w:r>
      <w:proofErr w:type="spellStart"/>
      <w:r w:rsidR="00864BE1" w:rsidRPr="009455B4">
        <w:rPr>
          <w:rFonts w:ascii="Arial" w:hAnsi="Arial" w:cs="Arial"/>
          <w:b/>
          <w:sz w:val="21"/>
          <w:szCs w:val="21"/>
          <w:lang w:val="en-US"/>
        </w:rPr>
        <w:t>adatkezelés</w:t>
      </w:r>
      <w:proofErr w:type="spellEnd"/>
      <w:r w:rsidR="00DE4710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DE4710">
        <w:rPr>
          <w:rFonts w:ascii="Arial" w:hAnsi="Arial" w:cs="Arial"/>
          <w:b/>
          <w:sz w:val="21"/>
          <w:szCs w:val="21"/>
          <w:lang w:val="en-US"/>
        </w:rPr>
        <w:t>jogalapja</w:t>
      </w:r>
      <w:proofErr w:type="spellEnd"/>
      <w:r w:rsidR="00864BE1" w:rsidRPr="009455B4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864BE1" w:rsidRPr="009455B4">
        <w:rPr>
          <w:rFonts w:ascii="Arial" w:hAnsi="Arial" w:cs="Arial"/>
          <w:b/>
          <w:sz w:val="21"/>
          <w:szCs w:val="21"/>
          <w:lang w:val="en-US"/>
        </w:rPr>
        <w:t>célja</w:t>
      </w:r>
      <w:proofErr w:type="spellEnd"/>
      <w:r w:rsidR="00CD3441" w:rsidRPr="009455B4">
        <w:rPr>
          <w:rFonts w:ascii="Arial" w:hAnsi="Arial" w:cs="Arial"/>
          <w:b/>
          <w:sz w:val="21"/>
          <w:szCs w:val="21"/>
          <w:lang w:val="en-US"/>
        </w:rPr>
        <w:t xml:space="preserve">, </w:t>
      </w:r>
      <w:proofErr w:type="spellStart"/>
      <w:r w:rsidR="00CD3441" w:rsidRPr="009455B4">
        <w:rPr>
          <w:rFonts w:ascii="Arial" w:hAnsi="Arial" w:cs="Arial"/>
          <w:b/>
          <w:sz w:val="21"/>
          <w:szCs w:val="21"/>
          <w:lang w:val="en-US"/>
        </w:rPr>
        <w:t>időtartama</w:t>
      </w:r>
      <w:proofErr w:type="spellEnd"/>
      <w:r w:rsidR="00CD3441" w:rsidRPr="009455B4">
        <w:rPr>
          <w:rFonts w:ascii="Arial" w:hAnsi="Arial" w:cs="Arial"/>
          <w:b/>
          <w:sz w:val="21"/>
          <w:szCs w:val="21"/>
          <w:lang w:val="en-US"/>
        </w:rPr>
        <w:t xml:space="preserve">, </w:t>
      </w:r>
      <w:proofErr w:type="spellStart"/>
      <w:r w:rsidR="00CD3441" w:rsidRPr="009455B4">
        <w:rPr>
          <w:rFonts w:ascii="Arial" w:hAnsi="Arial" w:cs="Arial"/>
          <w:b/>
          <w:sz w:val="21"/>
          <w:szCs w:val="21"/>
          <w:lang w:val="en-US"/>
        </w:rPr>
        <w:t>kezelt</w:t>
      </w:r>
      <w:proofErr w:type="spellEnd"/>
      <w:r w:rsidR="00CD3441" w:rsidRPr="009455B4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CD3441" w:rsidRPr="009455B4">
        <w:rPr>
          <w:rFonts w:ascii="Arial" w:hAnsi="Arial" w:cs="Arial"/>
          <w:b/>
          <w:sz w:val="21"/>
          <w:szCs w:val="21"/>
          <w:lang w:val="en-US"/>
        </w:rPr>
        <w:t>adatok</w:t>
      </w:r>
      <w:proofErr w:type="spellEnd"/>
      <w:r w:rsidR="00CD3441" w:rsidRPr="009455B4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CD3441" w:rsidRPr="009455B4">
        <w:rPr>
          <w:rFonts w:ascii="Arial" w:hAnsi="Arial" w:cs="Arial"/>
          <w:b/>
          <w:sz w:val="21"/>
          <w:szCs w:val="21"/>
          <w:lang w:val="en-US"/>
        </w:rPr>
        <w:t>köre</w:t>
      </w:r>
      <w:proofErr w:type="spellEnd"/>
    </w:p>
    <w:p w14:paraId="0F6374A7" w14:textId="77777777" w:rsidR="00AC0EBB" w:rsidRDefault="00AC0EBB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61197E65" w14:textId="757EDEF7" w:rsidR="00864BE1" w:rsidRPr="009455B4" w:rsidRDefault="00864BE1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1"/>
          <w:szCs w:val="21"/>
          <w:lang w:val="en-US"/>
        </w:rPr>
      </w:pPr>
      <w:commentRangeStart w:id="1"/>
      <w:r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Az </w:t>
      </w:r>
      <w:proofErr w:type="spellStart"/>
      <w:r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>Adatkezelő</w:t>
      </w:r>
      <w:proofErr w:type="spellEnd"/>
      <w:r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</w:t>
      </w:r>
      <w:r w:rsidR="00CD3441"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a </w:t>
      </w:r>
      <w:proofErr w:type="spellStart"/>
      <w:r w:rsidR="00CD3441"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>személyes</w:t>
      </w:r>
      <w:proofErr w:type="spellEnd"/>
      <w:r w:rsidR="00CD3441"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CD3441"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>adatokat</w:t>
      </w:r>
      <w:proofErr w:type="spellEnd"/>
      <w:r w:rsidR="00CD3441"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CD3441"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>az</w:t>
      </w:r>
      <w:proofErr w:type="spellEnd"/>
      <w:r w:rsidR="00CD3441"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CD3441"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>alábbi</w:t>
      </w:r>
      <w:proofErr w:type="spellEnd"/>
      <w:r w:rsidR="00DE4710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DE4710">
        <w:rPr>
          <w:rFonts w:ascii="Arial" w:hAnsi="Arial" w:cs="Arial"/>
          <w:color w:val="000000" w:themeColor="text1"/>
          <w:sz w:val="21"/>
          <w:szCs w:val="21"/>
          <w:lang w:val="en-US"/>
        </w:rPr>
        <w:t>jogalapon</w:t>
      </w:r>
      <w:proofErr w:type="spellEnd"/>
      <w:r w:rsidR="00DE4710">
        <w:rPr>
          <w:rFonts w:ascii="Arial" w:hAnsi="Arial" w:cs="Arial"/>
          <w:color w:val="000000" w:themeColor="text1"/>
          <w:sz w:val="21"/>
          <w:szCs w:val="21"/>
          <w:lang w:val="en-US"/>
        </w:rPr>
        <w:t>,</w:t>
      </w:r>
      <w:r w:rsidR="00CD3441"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CD3441"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>célokból</w:t>
      </w:r>
      <w:proofErr w:type="spellEnd"/>
      <w:r w:rsidR="00CD3441"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CD3441"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>és</w:t>
      </w:r>
      <w:proofErr w:type="spellEnd"/>
      <w:r w:rsidR="00CD3441"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CD3441"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>időtartamig</w:t>
      </w:r>
      <w:proofErr w:type="spellEnd"/>
      <w:r w:rsidR="00CD3441"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CD3441"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>kezeli</w:t>
      </w:r>
      <w:proofErr w:type="spellEnd"/>
      <w:r w:rsidR="00CD3441" w:rsidRPr="009455B4">
        <w:rPr>
          <w:rFonts w:ascii="Arial" w:hAnsi="Arial" w:cs="Arial"/>
          <w:color w:val="000000" w:themeColor="text1"/>
          <w:sz w:val="21"/>
          <w:szCs w:val="21"/>
          <w:lang w:val="en-US"/>
        </w:rPr>
        <w:t>:</w:t>
      </w:r>
      <w:commentRangeEnd w:id="1"/>
      <w:r w:rsidR="008B761E">
        <w:rPr>
          <w:rStyle w:val="CommentReference"/>
        </w:rPr>
        <w:commentReference w:id="1"/>
      </w:r>
    </w:p>
    <w:p w14:paraId="13142DC6" w14:textId="77777777" w:rsidR="00CD3441" w:rsidRPr="009455B4" w:rsidRDefault="00CD3441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1681"/>
        <w:gridCol w:w="1802"/>
        <w:gridCol w:w="2087"/>
        <w:gridCol w:w="1991"/>
      </w:tblGrid>
      <w:tr w:rsidR="00215736" w:rsidRPr="009455B4" w14:paraId="13AF0822" w14:textId="77777777" w:rsidTr="008B761E">
        <w:tc>
          <w:tcPr>
            <w:tcW w:w="2061" w:type="dxa"/>
          </w:tcPr>
          <w:p w14:paraId="29D82239" w14:textId="357DC8DA" w:rsidR="00DE4710" w:rsidRPr="009455B4" w:rsidRDefault="00DE4710" w:rsidP="000513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9455B4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n-US"/>
              </w:rPr>
              <w:t>Adatkezelés</w:t>
            </w:r>
            <w:proofErr w:type="spellEnd"/>
            <w:r w:rsidRPr="009455B4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455B4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n-US"/>
              </w:rPr>
              <w:t>fajtája</w:t>
            </w:r>
            <w:proofErr w:type="spellEnd"/>
          </w:p>
        </w:tc>
        <w:tc>
          <w:tcPr>
            <w:tcW w:w="1681" w:type="dxa"/>
          </w:tcPr>
          <w:p w14:paraId="32E0883F" w14:textId="4D96488E" w:rsidR="00DE4710" w:rsidRPr="009455B4" w:rsidRDefault="00DE4710" w:rsidP="000513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n-US"/>
              </w:rPr>
              <w:t>Adatkezelés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n-US"/>
              </w:rPr>
              <w:t>jogalapja</w:t>
            </w:r>
            <w:proofErr w:type="spellEnd"/>
          </w:p>
        </w:tc>
        <w:tc>
          <w:tcPr>
            <w:tcW w:w="1802" w:type="dxa"/>
          </w:tcPr>
          <w:p w14:paraId="63A5AE36" w14:textId="09C05744" w:rsidR="00DE4710" w:rsidRPr="009455B4" w:rsidRDefault="00DE4710" w:rsidP="000513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9455B4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n-US"/>
              </w:rPr>
              <w:t>Kezelt</w:t>
            </w:r>
            <w:proofErr w:type="spellEnd"/>
            <w:r w:rsidRPr="009455B4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455B4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n-US"/>
              </w:rPr>
              <w:t>adatok</w:t>
            </w:r>
            <w:proofErr w:type="spellEnd"/>
            <w:r w:rsidRPr="009455B4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455B4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n-US"/>
              </w:rPr>
              <w:t>köre</w:t>
            </w:r>
            <w:proofErr w:type="spellEnd"/>
          </w:p>
        </w:tc>
        <w:tc>
          <w:tcPr>
            <w:tcW w:w="2087" w:type="dxa"/>
          </w:tcPr>
          <w:p w14:paraId="66192EB9" w14:textId="1A58BD89" w:rsidR="00DE4710" w:rsidRPr="009455B4" w:rsidRDefault="00DE4710" w:rsidP="000513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9455B4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n-US"/>
              </w:rPr>
              <w:t>Adatkezelés</w:t>
            </w:r>
            <w:proofErr w:type="spellEnd"/>
            <w:r w:rsidRPr="009455B4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455B4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n-US"/>
              </w:rPr>
              <w:t>célja</w:t>
            </w:r>
            <w:proofErr w:type="spellEnd"/>
          </w:p>
        </w:tc>
        <w:tc>
          <w:tcPr>
            <w:tcW w:w="1991" w:type="dxa"/>
          </w:tcPr>
          <w:p w14:paraId="6F2258A1" w14:textId="036441F1" w:rsidR="00DE4710" w:rsidRPr="009455B4" w:rsidRDefault="00DE4710" w:rsidP="000513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9455B4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n-US"/>
              </w:rPr>
              <w:t>Adatkezelés</w:t>
            </w:r>
            <w:proofErr w:type="spellEnd"/>
            <w:r w:rsidRPr="009455B4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455B4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n-US"/>
              </w:rPr>
              <w:t>időtartama</w:t>
            </w:r>
            <w:proofErr w:type="spellEnd"/>
          </w:p>
        </w:tc>
      </w:tr>
      <w:tr w:rsidR="008B761E" w:rsidRPr="009455B4" w14:paraId="1FD883C1" w14:textId="77777777" w:rsidTr="008B761E">
        <w:tc>
          <w:tcPr>
            <w:tcW w:w="2061" w:type="dxa"/>
          </w:tcPr>
          <w:p w14:paraId="119A668A" w14:textId="77777777" w:rsidR="008B761E" w:rsidRPr="008B761E" w:rsidRDefault="008B761E" w:rsidP="00BF03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Érdeklődők</w:t>
            </w:r>
            <w:proofErr w:type="spellEnd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által</w:t>
            </w:r>
            <w:proofErr w:type="spellEnd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kapcsolatfelvételkor</w:t>
            </w:r>
            <w:proofErr w:type="spellEnd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megadott</w:t>
            </w:r>
            <w:proofErr w:type="spellEnd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adatok</w:t>
            </w:r>
            <w:proofErr w:type="spellEnd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kezelése</w:t>
            </w:r>
            <w:proofErr w:type="spellEnd"/>
          </w:p>
        </w:tc>
        <w:tc>
          <w:tcPr>
            <w:tcW w:w="1681" w:type="dxa"/>
          </w:tcPr>
          <w:p w14:paraId="6B5C864F" w14:textId="77777777" w:rsidR="008B761E" w:rsidRPr="008B761E" w:rsidRDefault="008B761E" w:rsidP="00BF03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Az </w:t>
            </w:r>
            <w:proofErr w:type="spellStart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érintett</w:t>
            </w:r>
            <w:proofErr w:type="spellEnd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hozzájárulása</w:t>
            </w:r>
            <w:proofErr w:type="spellEnd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teljesítése</w:t>
            </w:r>
            <w:proofErr w:type="spellEnd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(GDPR 6. </w:t>
            </w:r>
            <w:proofErr w:type="spellStart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cikk</w:t>
            </w:r>
            <w:proofErr w:type="spellEnd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(1) </w:t>
            </w:r>
            <w:proofErr w:type="spellStart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bek</w:t>
            </w:r>
            <w:proofErr w:type="spellEnd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. a </w:t>
            </w:r>
            <w:proofErr w:type="spellStart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pont</w:t>
            </w:r>
            <w:proofErr w:type="spellEnd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)</w:t>
            </w:r>
          </w:p>
        </w:tc>
        <w:tc>
          <w:tcPr>
            <w:tcW w:w="1802" w:type="dxa"/>
          </w:tcPr>
          <w:p w14:paraId="57997E28" w14:textId="2921C3DE" w:rsidR="008B761E" w:rsidRPr="008B761E" w:rsidRDefault="008B761E" w:rsidP="00BF03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Név</w:t>
            </w:r>
            <w:proofErr w:type="spellEnd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, email </w:t>
            </w:r>
            <w:proofErr w:type="spellStart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cím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telefonszám</w:t>
            </w:r>
            <w:proofErr w:type="spellEnd"/>
          </w:p>
        </w:tc>
        <w:tc>
          <w:tcPr>
            <w:tcW w:w="2087" w:type="dxa"/>
          </w:tcPr>
          <w:p w14:paraId="3689AF4E" w14:textId="77777777" w:rsidR="008B761E" w:rsidRPr="008B761E" w:rsidRDefault="008B761E" w:rsidP="00BF03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Érdeklődők</w:t>
            </w:r>
            <w:proofErr w:type="spellEnd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kérdéseinek</w:t>
            </w:r>
            <w:proofErr w:type="spellEnd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megválszolása</w:t>
            </w:r>
            <w:proofErr w:type="spellEnd"/>
          </w:p>
        </w:tc>
        <w:tc>
          <w:tcPr>
            <w:tcW w:w="1991" w:type="dxa"/>
          </w:tcPr>
          <w:p w14:paraId="5B1716F4" w14:textId="77777777" w:rsidR="008B761E" w:rsidRPr="009455B4" w:rsidRDefault="008B761E" w:rsidP="00BF03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Az </w:t>
            </w:r>
            <w:proofErr w:type="spellStart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utolsó</w:t>
            </w:r>
            <w:proofErr w:type="spellEnd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kapcsolatfelvételtől</w:t>
            </w:r>
            <w:proofErr w:type="spellEnd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számított</w:t>
            </w:r>
            <w:proofErr w:type="spellEnd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60 </w:t>
            </w:r>
            <w:proofErr w:type="spellStart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napig</w:t>
            </w:r>
            <w:proofErr w:type="spellEnd"/>
          </w:p>
        </w:tc>
      </w:tr>
      <w:tr w:rsidR="00215736" w:rsidRPr="009455B4" w14:paraId="28BB54BB" w14:textId="77777777" w:rsidTr="008B761E">
        <w:tc>
          <w:tcPr>
            <w:tcW w:w="2061" w:type="dxa"/>
          </w:tcPr>
          <w:p w14:paraId="44B05D2F" w14:textId="5B48F157" w:rsidR="00B51543" w:rsidRPr="009455B4" w:rsidRDefault="008B761E" w:rsidP="009023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Ügyfelek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adatainak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kezelése</w:t>
            </w:r>
            <w:proofErr w:type="spellEnd"/>
          </w:p>
        </w:tc>
        <w:tc>
          <w:tcPr>
            <w:tcW w:w="1681" w:type="dxa"/>
          </w:tcPr>
          <w:p w14:paraId="3CF3B3D5" w14:textId="1DACCEC5" w:rsidR="00B51543" w:rsidRPr="009455B4" w:rsidRDefault="004F589E" w:rsidP="009023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szerződés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teljesítéséhez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szükséges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(GDPR 6.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cikk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(1)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bek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. b)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pont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)</w:t>
            </w:r>
          </w:p>
        </w:tc>
        <w:tc>
          <w:tcPr>
            <w:tcW w:w="1802" w:type="dxa"/>
          </w:tcPr>
          <w:p w14:paraId="3B393131" w14:textId="2AC18F61" w:rsidR="00B51543" w:rsidRPr="005E45EC" w:rsidRDefault="008B761E" w:rsidP="009023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Név</w:t>
            </w:r>
            <w:proofErr w:type="spellEnd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, email </w:t>
            </w:r>
            <w:proofErr w:type="spellStart"/>
            <w:r w:rsidRPr="008B761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cím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telefonszám</w:t>
            </w:r>
            <w:proofErr w:type="spellEnd"/>
          </w:p>
        </w:tc>
        <w:tc>
          <w:tcPr>
            <w:tcW w:w="2087" w:type="dxa"/>
          </w:tcPr>
          <w:p w14:paraId="1C20E6F7" w14:textId="23529889" w:rsidR="00B51543" w:rsidRPr="00B11CBC" w:rsidRDefault="008B761E" w:rsidP="009023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Árajánlat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kérések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megválaszolása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szerződés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teljesítése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során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kapcsolattartás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991" w:type="dxa"/>
          </w:tcPr>
          <w:p w14:paraId="3549541E" w14:textId="29C3FB3A" w:rsidR="00B51543" w:rsidRDefault="008B761E" w:rsidP="009023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szolgáltatás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teljesítését</w:t>
            </w:r>
            <w:proofErr w:type="spellEnd"/>
            <w:r w:rsidR="004F589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4F589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követő</w:t>
            </w:r>
            <w:proofErr w:type="spellEnd"/>
            <w:r w:rsidR="004F589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5 </w:t>
            </w:r>
            <w:proofErr w:type="spellStart"/>
            <w:r w:rsidR="004F589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évig</w:t>
            </w:r>
            <w:proofErr w:type="spellEnd"/>
            <w:r w:rsidR="004F589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(Ptk. </w:t>
            </w:r>
            <w:proofErr w:type="spellStart"/>
            <w:r w:rsidR="004F589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szerinti</w:t>
            </w:r>
            <w:proofErr w:type="spellEnd"/>
            <w:r w:rsidR="004F589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4F589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elévülési</w:t>
            </w:r>
            <w:proofErr w:type="spellEnd"/>
            <w:r w:rsidR="004F589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4F589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határidő</w:t>
            </w:r>
            <w:proofErr w:type="spellEnd"/>
            <w:r w:rsidR="004F589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)</w:t>
            </w:r>
          </w:p>
          <w:p w14:paraId="592CDA30" w14:textId="77777777" w:rsidR="00B51543" w:rsidRPr="009455B4" w:rsidRDefault="00B51543" w:rsidP="009023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83240E" w:rsidRPr="009455B4" w14:paraId="5DE38051" w14:textId="77777777" w:rsidTr="008B761E">
        <w:tc>
          <w:tcPr>
            <w:tcW w:w="2061" w:type="dxa"/>
          </w:tcPr>
          <w:p w14:paraId="5408F93F" w14:textId="77777777" w:rsidR="0083240E" w:rsidRPr="009455B4" w:rsidRDefault="0083240E" w:rsidP="00F408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Számlázási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adatok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kezelése</w:t>
            </w:r>
            <w:proofErr w:type="spellEnd"/>
          </w:p>
        </w:tc>
        <w:tc>
          <w:tcPr>
            <w:tcW w:w="1681" w:type="dxa"/>
          </w:tcPr>
          <w:p w14:paraId="774ED29B" w14:textId="77777777" w:rsidR="0083240E" w:rsidRDefault="0083240E" w:rsidP="00F408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Az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adatkezelőre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vonatkozó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jogi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kötelezettség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teljesítése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(GDPR 6.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cikk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(1)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bek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. c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pont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)</w:t>
            </w:r>
          </w:p>
        </w:tc>
        <w:tc>
          <w:tcPr>
            <w:tcW w:w="1802" w:type="dxa"/>
          </w:tcPr>
          <w:p w14:paraId="25F273A7" w14:textId="77777777" w:rsidR="0083240E" w:rsidRPr="00B11CBC" w:rsidRDefault="0083240E" w:rsidP="00F408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B11CB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Név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</w:t>
            </w:r>
            <w:r w:rsidRPr="00B11CB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ím</w:t>
            </w:r>
            <w:proofErr w:type="spellEnd"/>
          </w:p>
        </w:tc>
        <w:tc>
          <w:tcPr>
            <w:tcW w:w="2087" w:type="dxa"/>
          </w:tcPr>
          <w:p w14:paraId="614BA482" w14:textId="77777777" w:rsidR="0083240E" w:rsidRPr="009455B4" w:rsidRDefault="0083240E" w:rsidP="00F408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Szolgáltatás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ellenértékének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számlázása</w:t>
            </w:r>
            <w:proofErr w:type="spellEnd"/>
          </w:p>
        </w:tc>
        <w:tc>
          <w:tcPr>
            <w:tcW w:w="1991" w:type="dxa"/>
          </w:tcPr>
          <w:p w14:paraId="2DF2FD13" w14:textId="77777777" w:rsidR="0083240E" w:rsidRPr="009455B4" w:rsidRDefault="0083240E" w:rsidP="00F408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számla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kibocsátásától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számított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8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évig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Számviteli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törvényben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meghatározott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határidőig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)</w:t>
            </w:r>
          </w:p>
        </w:tc>
      </w:tr>
    </w:tbl>
    <w:p w14:paraId="082CAFA4" w14:textId="77777777" w:rsidR="00CD3441" w:rsidRDefault="00CD3441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45245273" w14:textId="5F31045A" w:rsidR="00A7255D" w:rsidRDefault="00A7255D" w:rsidP="00D20E9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A </w:t>
      </w:r>
      <w:proofErr w:type="spellStart"/>
      <w:r w:rsidRPr="00215736">
        <w:rPr>
          <w:rFonts w:ascii="Arial" w:hAnsi="Arial" w:cs="Arial"/>
          <w:bCs/>
          <w:sz w:val="21"/>
          <w:szCs w:val="21"/>
          <w:lang w:val="en-US"/>
        </w:rPr>
        <w:t>kötelezően</w:t>
      </w:r>
      <w:proofErr w:type="spellEnd"/>
      <w:r w:rsidRPr="00215736">
        <w:rPr>
          <w:rFonts w:ascii="Arial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215736">
        <w:rPr>
          <w:rFonts w:ascii="Arial" w:hAnsi="Arial" w:cs="Arial"/>
          <w:bCs/>
          <w:sz w:val="21"/>
          <w:szCs w:val="21"/>
          <w:lang w:val="en-US"/>
        </w:rPr>
        <w:t>megadandó</w:t>
      </w:r>
      <w:proofErr w:type="spellEnd"/>
      <w:r w:rsidRPr="00215736">
        <w:rPr>
          <w:rFonts w:ascii="Arial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215736">
        <w:rPr>
          <w:rFonts w:ascii="Arial" w:hAnsi="Arial" w:cs="Arial"/>
          <w:bCs/>
          <w:sz w:val="21"/>
          <w:szCs w:val="21"/>
          <w:lang w:val="en-US"/>
        </w:rPr>
        <w:t>adatok</w:t>
      </w:r>
      <w:proofErr w:type="spellEnd"/>
      <w:r w:rsidRPr="00215736">
        <w:rPr>
          <w:rFonts w:ascii="Arial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215736">
        <w:rPr>
          <w:rFonts w:ascii="Arial" w:hAnsi="Arial" w:cs="Arial"/>
          <w:bCs/>
          <w:sz w:val="21"/>
          <w:szCs w:val="21"/>
          <w:lang w:val="en-US"/>
        </w:rPr>
        <w:t>hiányában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9A7EEE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="009A7EEE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9A7EEE"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 w:rsidR="009A7EEE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9A7EEE">
        <w:rPr>
          <w:rFonts w:ascii="Arial" w:hAnsi="Arial" w:cs="Arial"/>
          <w:sz w:val="21"/>
          <w:szCs w:val="21"/>
          <w:lang w:val="en-US"/>
        </w:rPr>
        <w:t>nem</w:t>
      </w:r>
      <w:proofErr w:type="spellEnd"/>
      <w:r w:rsidR="009A7EEE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9A7EEE">
        <w:rPr>
          <w:rFonts w:ascii="Arial" w:hAnsi="Arial" w:cs="Arial"/>
          <w:sz w:val="21"/>
          <w:szCs w:val="21"/>
          <w:lang w:val="en-US"/>
        </w:rPr>
        <w:t>tudja</w:t>
      </w:r>
      <w:proofErr w:type="spellEnd"/>
      <w:r w:rsidR="009A7EEE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9A7EEE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="009A7EEE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9A7EEE">
        <w:rPr>
          <w:rFonts w:ascii="Arial" w:hAnsi="Arial" w:cs="Arial"/>
          <w:sz w:val="21"/>
          <w:szCs w:val="21"/>
          <w:lang w:val="en-US"/>
        </w:rPr>
        <w:t>Érintett</w:t>
      </w:r>
      <w:proofErr w:type="spellEnd"/>
      <w:r w:rsidR="009A7EEE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9A7EEE">
        <w:rPr>
          <w:rFonts w:ascii="Arial" w:hAnsi="Arial" w:cs="Arial"/>
          <w:sz w:val="21"/>
          <w:szCs w:val="21"/>
          <w:lang w:val="en-US"/>
        </w:rPr>
        <w:t>által</w:t>
      </w:r>
      <w:proofErr w:type="spellEnd"/>
      <w:r w:rsidR="009A7EEE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9A7EEE">
        <w:rPr>
          <w:rFonts w:ascii="Arial" w:hAnsi="Arial" w:cs="Arial"/>
          <w:sz w:val="21"/>
          <w:szCs w:val="21"/>
          <w:lang w:val="en-US"/>
        </w:rPr>
        <w:t>igénybe</w:t>
      </w:r>
      <w:proofErr w:type="spellEnd"/>
      <w:r w:rsidR="009A7EEE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9A7EEE">
        <w:rPr>
          <w:rFonts w:ascii="Arial" w:hAnsi="Arial" w:cs="Arial"/>
          <w:sz w:val="21"/>
          <w:szCs w:val="21"/>
          <w:lang w:val="en-US"/>
        </w:rPr>
        <w:t>venni</w:t>
      </w:r>
      <w:proofErr w:type="spellEnd"/>
      <w:r w:rsidR="009A7EEE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9A7EEE">
        <w:rPr>
          <w:rFonts w:ascii="Arial" w:hAnsi="Arial" w:cs="Arial"/>
          <w:sz w:val="21"/>
          <w:szCs w:val="21"/>
          <w:lang w:val="en-US"/>
        </w:rPr>
        <w:t>kívánt</w:t>
      </w:r>
      <w:proofErr w:type="spellEnd"/>
      <w:r w:rsidR="009A7EEE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9A7EEE">
        <w:rPr>
          <w:rFonts w:ascii="Arial" w:hAnsi="Arial" w:cs="Arial"/>
          <w:sz w:val="21"/>
          <w:szCs w:val="21"/>
          <w:lang w:val="en-US"/>
        </w:rPr>
        <w:t>szolgáltatást</w:t>
      </w:r>
      <w:proofErr w:type="spellEnd"/>
      <w:r w:rsidR="009A7EEE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9A7EEE">
        <w:rPr>
          <w:rFonts w:ascii="Arial" w:hAnsi="Arial" w:cs="Arial"/>
          <w:sz w:val="21"/>
          <w:szCs w:val="21"/>
          <w:lang w:val="en-US"/>
        </w:rPr>
        <w:t>teljesíteni</w:t>
      </w:r>
      <w:proofErr w:type="spellEnd"/>
      <w:r w:rsidR="009A7EEE">
        <w:rPr>
          <w:rFonts w:ascii="Arial" w:hAnsi="Arial" w:cs="Arial"/>
          <w:sz w:val="21"/>
          <w:szCs w:val="21"/>
          <w:lang w:val="en-US"/>
        </w:rPr>
        <w:t>.</w:t>
      </w:r>
    </w:p>
    <w:p w14:paraId="0C2EA2B0" w14:textId="77777777" w:rsidR="00A21903" w:rsidRDefault="00A21903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</w:p>
    <w:p w14:paraId="63C7FBA9" w14:textId="77777777" w:rsidR="008B761E" w:rsidRPr="009455B4" w:rsidRDefault="008B761E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</w:p>
    <w:p w14:paraId="1F890201" w14:textId="2909568F" w:rsidR="00A21903" w:rsidRDefault="00EA4AFB" w:rsidP="006629AF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b/>
          <w:sz w:val="21"/>
          <w:szCs w:val="21"/>
          <w:lang w:val="en-US"/>
        </w:rPr>
        <w:lastRenderedPageBreak/>
        <w:t>3</w:t>
      </w:r>
      <w:r w:rsidR="005D4BCA" w:rsidRPr="009455B4">
        <w:rPr>
          <w:rFonts w:ascii="Arial" w:hAnsi="Arial" w:cs="Arial"/>
          <w:b/>
          <w:sz w:val="21"/>
          <w:szCs w:val="21"/>
          <w:lang w:val="en-US"/>
        </w:rPr>
        <w:t xml:space="preserve">. </w:t>
      </w:r>
      <w:proofErr w:type="spellStart"/>
      <w:r w:rsidR="005D4BCA" w:rsidRPr="009455B4">
        <w:rPr>
          <w:rFonts w:ascii="Arial" w:hAnsi="Arial" w:cs="Arial"/>
          <w:b/>
          <w:sz w:val="21"/>
          <w:szCs w:val="21"/>
          <w:lang w:val="en-US"/>
        </w:rPr>
        <w:t>Adatfeldolgozók</w:t>
      </w:r>
      <w:proofErr w:type="spellEnd"/>
    </w:p>
    <w:p w14:paraId="1F3CA1B1" w14:textId="77777777" w:rsidR="00AC0EBB" w:rsidRPr="009455B4" w:rsidRDefault="00AC0EBB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  <w:lang w:val="en-US"/>
        </w:rPr>
      </w:pPr>
    </w:p>
    <w:p w14:paraId="0B760EC3" w14:textId="6E048B53" w:rsidR="005D4BCA" w:rsidRDefault="005D4BCA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adatokat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a </w:t>
      </w:r>
      <w:proofErr w:type="spellStart"/>
      <w:r w:rsidR="002C78A8">
        <w:rPr>
          <w:rFonts w:ascii="Arial" w:hAnsi="Arial" w:cs="Arial"/>
          <w:sz w:val="21"/>
          <w:szCs w:val="21"/>
          <w:lang w:val="en-US"/>
        </w:rPr>
        <w:t>szolgáltatás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teljesítése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, a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weboldal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üzemeltetése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valamint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a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számviteli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törvény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előírásainak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betartása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céljából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továbbíthatja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="00764498"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64498" w:rsidRPr="009455B4">
        <w:rPr>
          <w:rFonts w:ascii="Arial" w:hAnsi="Arial" w:cs="Arial"/>
          <w:sz w:val="21"/>
          <w:szCs w:val="21"/>
          <w:lang w:val="en-US"/>
        </w:rPr>
        <w:t>alábbi</w:t>
      </w:r>
      <w:proofErr w:type="spellEnd"/>
      <w:r w:rsidR="00764498"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64498" w:rsidRPr="009455B4">
        <w:rPr>
          <w:rFonts w:ascii="Arial" w:hAnsi="Arial" w:cs="Arial"/>
          <w:sz w:val="21"/>
          <w:szCs w:val="21"/>
          <w:lang w:val="en-US"/>
        </w:rPr>
        <w:t>adatfeldolgozók</w:t>
      </w:r>
      <w:proofErr w:type="spellEnd"/>
      <w:r w:rsidR="00764498"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64498" w:rsidRPr="009455B4">
        <w:rPr>
          <w:rFonts w:ascii="Arial" w:hAnsi="Arial" w:cs="Arial"/>
          <w:sz w:val="21"/>
          <w:szCs w:val="21"/>
          <w:lang w:val="en-US"/>
        </w:rPr>
        <w:t>részére</w:t>
      </w:r>
      <w:proofErr w:type="spellEnd"/>
      <w:r w:rsidR="00764498" w:rsidRPr="009455B4">
        <w:rPr>
          <w:rFonts w:ascii="Arial" w:hAnsi="Arial" w:cs="Arial"/>
          <w:sz w:val="21"/>
          <w:szCs w:val="21"/>
          <w:lang w:val="en-US"/>
        </w:rPr>
        <w:t>.</w:t>
      </w:r>
    </w:p>
    <w:p w14:paraId="674DD4ED" w14:textId="77777777" w:rsidR="008B761E" w:rsidRPr="009455B4" w:rsidRDefault="008B761E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</w:p>
    <w:p w14:paraId="6D0F3639" w14:textId="0BC2B217" w:rsidR="00764498" w:rsidRPr="009455B4" w:rsidRDefault="00764498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  <w:r w:rsidRPr="009455B4">
        <w:rPr>
          <w:rFonts w:ascii="Arial" w:hAnsi="Arial" w:cs="Arial"/>
          <w:sz w:val="21"/>
          <w:szCs w:val="21"/>
          <w:lang w:val="en-US"/>
        </w:rPr>
        <w:t xml:space="preserve">Az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Adatfeldolgozók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adatkezelést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utasításai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szerint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végzik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adatkezelést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érintő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érdemi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döntést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nem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hozhatnak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a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tudomásukra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jutott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személyes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adatokat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kizárólag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rendelkezései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szerint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dolgozhatják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fel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saját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céljára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adatfeldolgozást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nem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végezhetnek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továbbá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a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személyes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adatokat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rendelkezései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szerint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kötelesek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tárolni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megőrizni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és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törölni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. Az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adatfeldolgozás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során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adatokat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adatfeldolgozók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munkavállalói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ismerhetik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meg.</w:t>
      </w:r>
    </w:p>
    <w:p w14:paraId="40F1B6D3" w14:textId="77777777" w:rsidR="005D4BCA" w:rsidRPr="009455B4" w:rsidRDefault="005D4BCA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400"/>
        <w:gridCol w:w="2428"/>
        <w:gridCol w:w="2369"/>
      </w:tblGrid>
      <w:tr w:rsidR="00D940DB" w:rsidRPr="009455B4" w14:paraId="1FCEB4EF" w14:textId="77777777" w:rsidTr="00D940DB">
        <w:tc>
          <w:tcPr>
            <w:tcW w:w="2425" w:type="dxa"/>
          </w:tcPr>
          <w:p w14:paraId="77ECEE89" w14:textId="58EEF6D8" w:rsidR="005D4BCA" w:rsidRPr="009455B4" w:rsidRDefault="005D4BCA" w:rsidP="000513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proofErr w:type="spellStart"/>
            <w:r w:rsidRPr="009455B4">
              <w:rPr>
                <w:rFonts w:ascii="Arial" w:hAnsi="Arial" w:cs="Arial"/>
                <w:b/>
                <w:sz w:val="21"/>
                <w:szCs w:val="21"/>
                <w:lang w:val="en-US"/>
              </w:rPr>
              <w:t>Adatfeldolgozó</w:t>
            </w:r>
            <w:proofErr w:type="spellEnd"/>
            <w:r w:rsidRPr="009455B4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 neve</w:t>
            </w:r>
          </w:p>
        </w:tc>
        <w:tc>
          <w:tcPr>
            <w:tcW w:w="2400" w:type="dxa"/>
          </w:tcPr>
          <w:p w14:paraId="5787FAE6" w14:textId="07FAB2CC" w:rsidR="005D4BCA" w:rsidRPr="009455B4" w:rsidRDefault="005D4BCA" w:rsidP="000513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proofErr w:type="spellStart"/>
            <w:r w:rsidRPr="009455B4">
              <w:rPr>
                <w:rFonts w:ascii="Arial" w:hAnsi="Arial" w:cs="Arial"/>
                <w:b/>
                <w:sz w:val="21"/>
                <w:szCs w:val="21"/>
                <w:lang w:val="en-US"/>
              </w:rPr>
              <w:t>Adatfeldolgozó</w:t>
            </w:r>
            <w:proofErr w:type="spellEnd"/>
            <w:r w:rsidRPr="009455B4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455B4">
              <w:rPr>
                <w:rFonts w:ascii="Arial" w:hAnsi="Arial" w:cs="Arial"/>
                <w:b/>
                <w:sz w:val="21"/>
                <w:szCs w:val="21"/>
                <w:lang w:val="en-US"/>
              </w:rPr>
              <w:t>címe</w:t>
            </w:r>
            <w:proofErr w:type="spellEnd"/>
          </w:p>
        </w:tc>
        <w:tc>
          <w:tcPr>
            <w:tcW w:w="2428" w:type="dxa"/>
          </w:tcPr>
          <w:p w14:paraId="16B13095" w14:textId="2EE2710D" w:rsidR="005D4BCA" w:rsidRPr="009455B4" w:rsidRDefault="005D4BCA" w:rsidP="000513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proofErr w:type="spellStart"/>
            <w:r w:rsidRPr="009455B4">
              <w:rPr>
                <w:rFonts w:ascii="Arial" w:hAnsi="Arial" w:cs="Arial"/>
                <w:b/>
                <w:sz w:val="21"/>
                <w:szCs w:val="21"/>
                <w:lang w:val="en-US"/>
              </w:rPr>
              <w:t>Adatfeldolgozási</w:t>
            </w:r>
            <w:proofErr w:type="spellEnd"/>
            <w:r w:rsidRPr="009455B4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455B4">
              <w:rPr>
                <w:rFonts w:ascii="Arial" w:hAnsi="Arial" w:cs="Arial"/>
                <w:b/>
                <w:sz w:val="21"/>
                <w:szCs w:val="21"/>
                <w:lang w:val="en-US"/>
              </w:rPr>
              <w:t>tevékenység</w:t>
            </w:r>
            <w:proofErr w:type="spellEnd"/>
          </w:p>
        </w:tc>
        <w:tc>
          <w:tcPr>
            <w:tcW w:w="2369" w:type="dxa"/>
          </w:tcPr>
          <w:p w14:paraId="26A1949B" w14:textId="2FEA79DE" w:rsidR="005D4BCA" w:rsidRPr="009455B4" w:rsidRDefault="005D4BCA" w:rsidP="000513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proofErr w:type="spellStart"/>
            <w:r w:rsidRPr="009455B4">
              <w:rPr>
                <w:rFonts w:ascii="Arial" w:hAnsi="Arial" w:cs="Arial"/>
                <w:b/>
                <w:sz w:val="21"/>
                <w:szCs w:val="21"/>
                <w:lang w:val="en-US"/>
              </w:rPr>
              <w:t>Feldolgozással</w:t>
            </w:r>
            <w:proofErr w:type="spellEnd"/>
            <w:r w:rsidRPr="009455B4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455B4">
              <w:rPr>
                <w:rFonts w:ascii="Arial" w:hAnsi="Arial" w:cs="Arial"/>
                <w:b/>
                <w:sz w:val="21"/>
                <w:szCs w:val="21"/>
                <w:lang w:val="en-US"/>
              </w:rPr>
              <w:t>érintett</w:t>
            </w:r>
            <w:proofErr w:type="spellEnd"/>
            <w:r w:rsidRPr="009455B4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455B4">
              <w:rPr>
                <w:rFonts w:ascii="Arial" w:hAnsi="Arial" w:cs="Arial"/>
                <w:b/>
                <w:sz w:val="21"/>
                <w:szCs w:val="21"/>
                <w:lang w:val="en-US"/>
              </w:rPr>
              <w:t>adatok</w:t>
            </w:r>
            <w:proofErr w:type="spellEnd"/>
          </w:p>
        </w:tc>
      </w:tr>
      <w:tr w:rsidR="00C30828" w:rsidRPr="009455B4" w14:paraId="79BF2DE6" w14:textId="77777777" w:rsidTr="009A5889">
        <w:tc>
          <w:tcPr>
            <w:tcW w:w="2425" w:type="dxa"/>
          </w:tcPr>
          <w:p w14:paraId="11916CD9" w14:textId="1A3917AB" w:rsidR="00C30828" w:rsidRPr="009455B4" w:rsidRDefault="00E83EF8" w:rsidP="009A58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commentRangeStart w:id="2"/>
            <w:r w:rsidRPr="005E45EC">
              <w:rPr>
                <w:rFonts w:ascii="Arial" w:hAnsi="Arial" w:cs="Arial"/>
                <w:sz w:val="21"/>
                <w:szCs w:val="21"/>
                <w:highlight w:val="yellow"/>
                <w:lang w:val="en-US"/>
              </w:rPr>
              <w:t>[…]</w:t>
            </w:r>
          </w:p>
        </w:tc>
        <w:tc>
          <w:tcPr>
            <w:tcW w:w="2400" w:type="dxa"/>
          </w:tcPr>
          <w:p w14:paraId="13097BF4" w14:textId="1B4DCDFF" w:rsidR="00C30828" w:rsidRPr="009455B4" w:rsidRDefault="00E83EF8" w:rsidP="009A58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5E45EC">
              <w:rPr>
                <w:rFonts w:ascii="Arial" w:hAnsi="Arial" w:cs="Arial"/>
                <w:sz w:val="21"/>
                <w:szCs w:val="21"/>
                <w:highlight w:val="yellow"/>
                <w:lang w:val="en-US"/>
              </w:rPr>
              <w:t>[…]</w:t>
            </w:r>
          </w:p>
        </w:tc>
        <w:tc>
          <w:tcPr>
            <w:tcW w:w="2428" w:type="dxa"/>
          </w:tcPr>
          <w:p w14:paraId="6DE4FF2D" w14:textId="3FD3CD68" w:rsidR="00C30828" w:rsidRPr="009455B4" w:rsidRDefault="00C30828" w:rsidP="009A58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könyvelés</w:t>
            </w:r>
            <w:proofErr w:type="spellEnd"/>
          </w:p>
        </w:tc>
        <w:tc>
          <w:tcPr>
            <w:tcW w:w="2369" w:type="dxa"/>
          </w:tcPr>
          <w:p w14:paraId="051E62C1" w14:textId="7F6B1717" w:rsidR="00C30828" w:rsidRPr="009455B4" w:rsidRDefault="00EA2292" w:rsidP="009A58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számlázási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név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és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cím</w:t>
            </w:r>
            <w:commentRangeEnd w:id="2"/>
            <w:proofErr w:type="spellEnd"/>
            <w:r w:rsidR="008B761E">
              <w:rPr>
                <w:rStyle w:val="CommentReference"/>
              </w:rPr>
              <w:commentReference w:id="2"/>
            </w:r>
          </w:p>
        </w:tc>
      </w:tr>
      <w:tr w:rsidR="00D940DB" w:rsidRPr="009455B4" w14:paraId="7E9D487B" w14:textId="77777777" w:rsidTr="00D940DB">
        <w:tc>
          <w:tcPr>
            <w:tcW w:w="2425" w:type="dxa"/>
          </w:tcPr>
          <w:p w14:paraId="724D1B3B" w14:textId="5E1FE830" w:rsidR="005D4BCA" w:rsidRPr="009455B4" w:rsidRDefault="00E83EF8" w:rsidP="000513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commentRangeStart w:id="3"/>
            <w:r w:rsidRPr="005E45EC">
              <w:rPr>
                <w:rFonts w:ascii="Arial" w:hAnsi="Arial" w:cs="Arial"/>
                <w:sz w:val="21"/>
                <w:szCs w:val="21"/>
                <w:highlight w:val="yellow"/>
                <w:lang w:val="en-US"/>
              </w:rPr>
              <w:t>[…]</w:t>
            </w:r>
          </w:p>
        </w:tc>
        <w:tc>
          <w:tcPr>
            <w:tcW w:w="2400" w:type="dxa"/>
          </w:tcPr>
          <w:p w14:paraId="131A928F" w14:textId="12E45F12" w:rsidR="005D4BCA" w:rsidRPr="009455B4" w:rsidRDefault="00E83EF8" w:rsidP="000513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5E45EC">
              <w:rPr>
                <w:rFonts w:ascii="Arial" w:hAnsi="Arial" w:cs="Arial"/>
                <w:sz w:val="21"/>
                <w:szCs w:val="21"/>
                <w:highlight w:val="yellow"/>
                <w:lang w:val="en-US"/>
              </w:rPr>
              <w:t>[…]</w:t>
            </w:r>
          </w:p>
        </w:tc>
        <w:tc>
          <w:tcPr>
            <w:tcW w:w="2428" w:type="dxa"/>
          </w:tcPr>
          <w:p w14:paraId="7D752F9E" w14:textId="0DF6CFC4" w:rsidR="005D4BCA" w:rsidRPr="009455B4" w:rsidRDefault="001C5DFD" w:rsidP="000513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Weboldal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üzemeltetés</w:t>
            </w:r>
            <w:proofErr w:type="spellEnd"/>
            <w:r w:rsidR="00EA2292">
              <w:rPr>
                <w:rFonts w:ascii="Arial" w:hAnsi="Arial" w:cs="Arial"/>
                <w:sz w:val="21"/>
                <w:szCs w:val="21"/>
                <w:lang w:val="en-US"/>
              </w:rPr>
              <w:t xml:space="preserve">, </w:t>
            </w:r>
            <w:proofErr w:type="spellStart"/>
            <w:r w:rsidR="00EA2292">
              <w:rPr>
                <w:rFonts w:ascii="Arial" w:hAnsi="Arial" w:cs="Arial"/>
                <w:sz w:val="21"/>
                <w:szCs w:val="21"/>
                <w:lang w:val="en-US"/>
              </w:rPr>
              <w:t>webhoszting</w:t>
            </w:r>
            <w:proofErr w:type="spellEnd"/>
            <w:r w:rsidR="00EA2292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EA2292">
              <w:rPr>
                <w:rFonts w:ascii="Arial" w:hAnsi="Arial" w:cs="Arial"/>
                <w:sz w:val="21"/>
                <w:szCs w:val="21"/>
                <w:lang w:val="en-US"/>
              </w:rPr>
              <w:t>tevékenység</w:t>
            </w:r>
            <w:proofErr w:type="spellEnd"/>
          </w:p>
        </w:tc>
        <w:tc>
          <w:tcPr>
            <w:tcW w:w="2369" w:type="dxa"/>
          </w:tcPr>
          <w:p w14:paraId="13B0BF08" w14:textId="30E6E968" w:rsidR="005D4BCA" w:rsidRPr="009455B4" w:rsidRDefault="005D4BCA" w:rsidP="000513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9455B4">
              <w:rPr>
                <w:rFonts w:ascii="Arial" w:hAnsi="Arial" w:cs="Arial"/>
                <w:sz w:val="21"/>
                <w:szCs w:val="21"/>
                <w:lang w:val="en-US"/>
              </w:rPr>
              <w:t>Név</w:t>
            </w:r>
            <w:proofErr w:type="spellEnd"/>
            <w:r w:rsidRPr="009455B4">
              <w:rPr>
                <w:rFonts w:ascii="Arial" w:hAnsi="Arial" w:cs="Arial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9455B4">
              <w:rPr>
                <w:rFonts w:ascii="Arial" w:hAnsi="Arial" w:cs="Arial"/>
                <w:sz w:val="21"/>
                <w:szCs w:val="21"/>
                <w:lang w:val="en-US"/>
              </w:rPr>
              <w:t>cím</w:t>
            </w:r>
            <w:proofErr w:type="spellEnd"/>
            <w:r w:rsidRPr="009455B4">
              <w:rPr>
                <w:rFonts w:ascii="Arial" w:hAnsi="Arial" w:cs="Arial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9455B4">
              <w:rPr>
                <w:rFonts w:ascii="Arial" w:hAnsi="Arial" w:cs="Arial"/>
                <w:sz w:val="21"/>
                <w:szCs w:val="21"/>
                <w:lang w:val="en-US"/>
              </w:rPr>
              <w:t>telefonszám</w:t>
            </w:r>
            <w:proofErr w:type="spellEnd"/>
            <w:r w:rsidRPr="009455B4">
              <w:rPr>
                <w:rFonts w:ascii="Arial" w:hAnsi="Arial" w:cs="Arial"/>
                <w:sz w:val="21"/>
                <w:szCs w:val="21"/>
                <w:lang w:val="en-US"/>
              </w:rPr>
              <w:t xml:space="preserve">, email </w:t>
            </w:r>
            <w:proofErr w:type="spellStart"/>
            <w:r w:rsidRPr="009455B4">
              <w:rPr>
                <w:rFonts w:ascii="Arial" w:hAnsi="Arial" w:cs="Arial"/>
                <w:sz w:val="21"/>
                <w:szCs w:val="21"/>
                <w:lang w:val="en-US"/>
              </w:rPr>
              <w:t>cím</w:t>
            </w:r>
            <w:proofErr w:type="spellEnd"/>
            <w:r w:rsidR="00DB0090">
              <w:rPr>
                <w:rFonts w:ascii="Arial" w:hAnsi="Arial" w:cs="Arial"/>
                <w:sz w:val="21"/>
                <w:szCs w:val="21"/>
                <w:lang w:val="en-US"/>
              </w:rPr>
              <w:t>,</w:t>
            </w:r>
            <w:r w:rsidR="00EA2292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EA2292">
              <w:rPr>
                <w:rFonts w:ascii="Arial" w:hAnsi="Arial" w:cs="Arial"/>
                <w:sz w:val="21"/>
                <w:szCs w:val="21"/>
                <w:lang w:val="en-US"/>
              </w:rPr>
              <w:t>felhasználónév</w:t>
            </w:r>
            <w:proofErr w:type="spellEnd"/>
            <w:r w:rsidR="00EA2292">
              <w:rPr>
                <w:rFonts w:ascii="Arial" w:hAnsi="Arial" w:cs="Arial"/>
                <w:sz w:val="21"/>
                <w:szCs w:val="21"/>
                <w:lang w:val="en-US"/>
              </w:rPr>
              <w:t xml:space="preserve">, </w:t>
            </w:r>
            <w:proofErr w:type="spellStart"/>
            <w:r w:rsidR="00EA2292">
              <w:rPr>
                <w:rFonts w:ascii="Arial" w:hAnsi="Arial" w:cs="Arial"/>
                <w:sz w:val="21"/>
                <w:szCs w:val="21"/>
                <w:lang w:val="en-US"/>
              </w:rPr>
              <w:t>jelszó</w:t>
            </w:r>
            <w:proofErr w:type="spellEnd"/>
            <w:r w:rsidR="00EA2292">
              <w:rPr>
                <w:rFonts w:ascii="Arial" w:hAnsi="Arial" w:cs="Arial"/>
                <w:sz w:val="21"/>
                <w:szCs w:val="21"/>
                <w:lang w:val="en-US"/>
              </w:rPr>
              <w:t>,</w:t>
            </w:r>
            <w:r w:rsidR="00DB0090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DB0090" w:rsidRPr="006629AF">
              <w:rPr>
                <w:rFonts w:ascii="Arial" w:hAnsi="Arial" w:cs="Arial"/>
                <w:sz w:val="21"/>
                <w:szCs w:val="21"/>
                <w:lang w:val="en-US"/>
              </w:rPr>
              <w:t xml:space="preserve">IP </w:t>
            </w:r>
            <w:proofErr w:type="spellStart"/>
            <w:r w:rsidR="00DB0090" w:rsidRPr="006629AF">
              <w:rPr>
                <w:rFonts w:ascii="Arial" w:hAnsi="Arial" w:cs="Arial"/>
                <w:sz w:val="21"/>
                <w:szCs w:val="21"/>
                <w:lang w:val="en-US"/>
              </w:rPr>
              <w:t>cím</w:t>
            </w:r>
            <w:commentRangeEnd w:id="3"/>
            <w:proofErr w:type="spellEnd"/>
            <w:r w:rsidR="008B761E">
              <w:rPr>
                <w:rStyle w:val="CommentReference"/>
              </w:rPr>
              <w:commentReference w:id="3"/>
            </w:r>
          </w:p>
        </w:tc>
      </w:tr>
    </w:tbl>
    <w:p w14:paraId="766D3E8E" w14:textId="614FCDD0" w:rsidR="005D4BCA" w:rsidRDefault="005D4BCA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</w:p>
    <w:p w14:paraId="36E38222" w14:textId="77777777" w:rsidR="00295596" w:rsidRPr="009455B4" w:rsidRDefault="00295596" w:rsidP="00051341">
      <w:pPr>
        <w:jc w:val="both"/>
        <w:rPr>
          <w:rFonts w:ascii="Arial" w:hAnsi="Arial" w:cs="Arial"/>
          <w:sz w:val="21"/>
          <w:szCs w:val="21"/>
          <w:lang w:val="en-US"/>
        </w:rPr>
      </w:pPr>
    </w:p>
    <w:p w14:paraId="039C5AA9" w14:textId="5118A94A" w:rsidR="00C90F02" w:rsidRDefault="00EA4AFB" w:rsidP="006629AF">
      <w:pPr>
        <w:jc w:val="both"/>
        <w:outlineLvl w:val="0"/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b/>
          <w:sz w:val="21"/>
          <w:szCs w:val="21"/>
          <w:lang w:val="en-US"/>
        </w:rPr>
        <w:t>4</w:t>
      </w:r>
      <w:r w:rsidR="00051341" w:rsidRPr="009455B4">
        <w:rPr>
          <w:rFonts w:ascii="Arial" w:hAnsi="Arial" w:cs="Arial"/>
          <w:b/>
          <w:sz w:val="21"/>
          <w:szCs w:val="21"/>
          <w:lang w:val="en-US"/>
        </w:rPr>
        <w:t xml:space="preserve">. </w:t>
      </w:r>
      <w:proofErr w:type="spellStart"/>
      <w:r w:rsidR="00051341" w:rsidRPr="009455B4">
        <w:rPr>
          <w:rFonts w:ascii="Arial" w:hAnsi="Arial" w:cs="Arial"/>
          <w:b/>
          <w:sz w:val="21"/>
          <w:szCs w:val="21"/>
          <w:lang w:val="en-US"/>
        </w:rPr>
        <w:t>Adattovábbítás</w:t>
      </w:r>
      <w:proofErr w:type="spellEnd"/>
    </w:p>
    <w:p w14:paraId="37FDCC6D" w14:textId="77777777" w:rsidR="00AC0EBB" w:rsidRPr="009455B4" w:rsidRDefault="00AC0EBB" w:rsidP="00051341">
      <w:pPr>
        <w:jc w:val="both"/>
        <w:rPr>
          <w:rFonts w:ascii="Arial" w:hAnsi="Arial" w:cs="Arial"/>
          <w:b/>
          <w:sz w:val="21"/>
          <w:szCs w:val="21"/>
          <w:lang w:val="en-US"/>
        </w:rPr>
      </w:pPr>
    </w:p>
    <w:p w14:paraId="609FF7EC" w14:textId="6DA41C2A" w:rsidR="00CF2D03" w:rsidRPr="009455B4" w:rsidRDefault="00051341" w:rsidP="006629AF">
      <w:pPr>
        <w:jc w:val="both"/>
        <w:outlineLvl w:val="0"/>
        <w:rPr>
          <w:rFonts w:ascii="Arial" w:hAnsi="Arial" w:cs="Arial"/>
          <w:sz w:val="21"/>
          <w:szCs w:val="21"/>
          <w:lang w:val="en-US"/>
        </w:rPr>
      </w:pPr>
      <w:r w:rsidRPr="00215736">
        <w:rPr>
          <w:rFonts w:ascii="Arial" w:hAnsi="Arial" w:cs="Arial"/>
          <w:sz w:val="21"/>
          <w:szCs w:val="21"/>
          <w:lang w:val="en-US"/>
        </w:rPr>
        <w:t xml:space="preserve">Az </w:t>
      </w:r>
      <w:proofErr w:type="spellStart"/>
      <w:r w:rsidRPr="00215736"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 w:rsidRPr="00215736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215736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Pr="00215736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215736">
        <w:rPr>
          <w:rFonts w:ascii="Arial" w:hAnsi="Arial" w:cs="Arial"/>
          <w:sz w:val="21"/>
          <w:szCs w:val="21"/>
          <w:lang w:val="en-US"/>
        </w:rPr>
        <w:t>adatokat</w:t>
      </w:r>
      <w:proofErr w:type="spellEnd"/>
      <w:r w:rsidRPr="00215736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215736">
        <w:rPr>
          <w:rFonts w:ascii="Arial" w:hAnsi="Arial" w:cs="Arial"/>
          <w:sz w:val="21"/>
          <w:szCs w:val="21"/>
          <w:lang w:val="en-US"/>
        </w:rPr>
        <w:t>harmadik</w:t>
      </w:r>
      <w:proofErr w:type="spellEnd"/>
      <w:r w:rsidRPr="00215736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215736">
        <w:rPr>
          <w:rFonts w:ascii="Arial" w:hAnsi="Arial" w:cs="Arial"/>
          <w:sz w:val="21"/>
          <w:szCs w:val="21"/>
          <w:lang w:val="en-US"/>
        </w:rPr>
        <w:t>személynek</w:t>
      </w:r>
      <w:proofErr w:type="spellEnd"/>
      <w:r w:rsidRPr="00215736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215736">
        <w:rPr>
          <w:rFonts w:ascii="Arial" w:hAnsi="Arial" w:cs="Arial"/>
          <w:sz w:val="21"/>
          <w:szCs w:val="21"/>
          <w:lang w:val="en-US"/>
        </w:rPr>
        <w:t>nem</w:t>
      </w:r>
      <w:proofErr w:type="spellEnd"/>
      <w:r w:rsidRPr="00215736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215736">
        <w:rPr>
          <w:rFonts w:ascii="Arial" w:hAnsi="Arial" w:cs="Arial"/>
          <w:sz w:val="21"/>
          <w:szCs w:val="21"/>
          <w:lang w:val="en-US"/>
        </w:rPr>
        <w:t>továbbítja</w:t>
      </w:r>
      <w:proofErr w:type="spellEnd"/>
      <w:r w:rsidRPr="00215736">
        <w:rPr>
          <w:rFonts w:ascii="Arial" w:hAnsi="Arial" w:cs="Arial"/>
          <w:sz w:val="21"/>
          <w:szCs w:val="21"/>
          <w:lang w:val="en-US"/>
        </w:rPr>
        <w:t>.</w:t>
      </w:r>
    </w:p>
    <w:p w14:paraId="1D197DFA" w14:textId="77777777" w:rsidR="00051341" w:rsidRPr="009455B4" w:rsidRDefault="00051341" w:rsidP="00051341">
      <w:pPr>
        <w:jc w:val="both"/>
        <w:rPr>
          <w:rFonts w:ascii="Arial" w:hAnsi="Arial" w:cs="Arial"/>
          <w:sz w:val="21"/>
          <w:szCs w:val="21"/>
          <w:lang w:val="en-US"/>
        </w:rPr>
      </w:pPr>
    </w:p>
    <w:p w14:paraId="204EBABF" w14:textId="44E80303" w:rsidR="00C90F02" w:rsidRPr="009455B4" w:rsidRDefault="00B24945" w:rsidP="006629AF">
      <w:pPr>
        <w:jc w:val="both"/>
        <w:outlineLvl w:val="0"/>
        <w:rPr>
          <w:rFonts w:ascii="Arial" w:hAnsi="Arial" w:cs="Arial"/>
          <w:b/>
          <w:sz w:val="21"/>
          <w:szCs w:val="21"/>
          <w:lang w:val="en-US"/>
        </w:rPr>
      </w:pPr>
      <w:commentRangeStart w:id="4"/>
      <w:r>
        <w:rPr>
          <w:rFonts w:ascii="Arial" w:hAnsi="Arial" w:cs="Arial"/>
          <w:b/>
          <w:sz w:val="21"/>
          <w:szCs w:val="21"/>
          <w:lang w:val="en-US"/>
        </w:rPr>
        <w:t>5</w:t>
      </w:r>
      <w:r w:rsidR="00051341" w:rsidRPr="009455B4">
        <w:rPr>
          <w:rFonts w:ascii="Arial" w:hAnsi="Arial" w:cs="Arial"/>
          <w:b/>
          <w:sz w:val="21"/>
          <w:szCs w:val="21"/>
          <w:lang w:val="en-US"/>
        </w:rPr>
        <w:t xml:space="preserve">. A </w:t>
      </w:r>
      <w:proofErr w:type="spellStart"/>
      <w:r w:rsidR="00051341" w:rsidRPr="009455B4">
        <w:rPr>
          <w:rFonts w:ascii="Arial" w:hAnsi="Arial" w:cs="Arial"/>
          <w:b/>
          <w:sz w:val="21"/>
          <w:szCs w:val="21"/>
          <w:lang w:val="en-US"/>
        </w:rPr>
        <w:t>Web</w:t>
      </w:r>
      <w:r w:rsidR="008C2244">
        <w:rPr>
          <w:rFonts w:ascii="Arial" w:hAnsi="Arial" w:cs="Arial"/>
          <w:b/>
          <w:sz w:val="21"/>
          <w:szCs w:val="21"/>
          <w:lang w:val="en-US"/>
        </w:rPr>
        <w:t>oldal</w:t>
      </w:r>
      <w:proofErr w:type="spellEnd"/>
      <w:r w:rsidR="00051341" w:rsidRPr="009455B4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EA4AFB">
        <w:rPr>
          <w:rFonts w:ascii="Arial" w:hAnsi="Arial" w:cs="Arial"/>
          <w:b/>
          <w:sz w:val="21"/>
          <w:szCs w:val="21"/>
          <w:lang w:val="en-US"/>
        </w:rPr>
        <w:t>használatával</w:t>
      </w:r>
      <w:proofErr w:type="spellEnd"/>
      <w:r w:rsidR="00EA4AFB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EA4AFB">
        <w:rPr>
          <w:rFonts w:ascii="Arial" w:hAnsi="Arial" w:cs="Arial"/>
          <w:b/>
          <w:sz w:val="21"/>
          <w:szCs w:val="21"/>
          <w:lang w:val="en-US"/>
        </w:rPr>
        <w:t>és</w:t>
      </w:r>
      <w:proofErr w:type="spellEnd"/>
      <w:r w:rsidR="00EA4AFB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051341" w:rsidRPr="009455B4">
        <w:rPr>
          <w:rFonts w:ascii="Arial" w:hAnsi="Arial" w:cs="Arial"/>
          <w:b/>
          <w:sz w:val="21"/>
          <w:szCs w:val="21"/>
          <w:lang w:val="en-US"/>
        </w:rPr>
        <w:t>működésével</w:t>
      </w:r>
      <w:proofErr w:type="spellEnd"/>
      <w:r w:rsidR="00051341" w:rsidRPr="009455B4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051341" w:rsidRPr="009455B4">
        <w:rPr>
          <w:rFonts w:ascii="Arial" w:hAnsi="Arial" w:cs="Arial"/>
          <w:b/>
          <w:sz w:val="21"/>
          <w:szCs w:val="21"/>
          <w:lang w:val="en-US"/>
        </w:rPr>
        <w:t>kapcsolatos</w:t>
      </w:r>
      <w:proofErr w:type="spellEnd"/>
      <w:r w:rsidR="00051341" w:rsidRPr="009455B4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051341" w:rsidRPr="009455B4">
        <w:rPr>
          <w:rFonts w:ascii="Arial" w:hAnsi="Arial" w:cs="Arial"/>
          <w:b/>
          <w:sz w:val="21"/>
          <w:szCs w:val="21"/>
          <w:lang w:val="en-US"/>
        </w:rPr>
        <w:t>technikai</w:t>
      </w:r>
      <w:proofErr w:type="spellEnd"/>
      <w:r w:rsidR="00051341" w:rsidRPr="009455B4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051341" w:rsidRPr="009455B4">
        <w:rPr>
          <w:rFonts w:ascii="Arial" w:hAnsi="Arial" w:cs="Arial"/>
          <w:b/>
          <w:sz w:val="21"/>
          <w:szCs w:val="21"/>
          <w:lang w:val="en-US"/>
        </w:rPr>
        <w:t>jellegű</w:t>
      </w:r>
      <w:proofErr w:type="spellEnd"/>
      <w:r w:rsidR="00051341" w:rsidRPr="009455B4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051341" w:rsidRPr="009455B4">
        <w:rPr>
          <w:rFonts w:ascii="Arial" w:hAnsi="Arial" w:cs="Arial"/>
          <w:b/>
          <w:sz w:val="21"/>
          <w:szCs w:val="21"/>
          <w:lang w:val="en-US"/>
        </w:rPr>
        <w:t>adatkezelés</w:t>
      </w:r>
      <w:commentRangeEnd w:id="4"/>
      <w:proofErr w:type="spellEnd"/>
      <w:r w:rsidR="008B761E">
        <w:rPr>
          <w:rStyle w:val="CommentReference"/>
        </w:rPr>
        <w:commentReference w:id="4"/>
      </w:r>
    </w:p>
    <w:p w14:paraId="554F6CE7" w14:textId="6E7E0004" w:rsidR="000B049E" w:rsidRPr="000B049E" w:rsidRDefault="000B049E" w:rsidP="000B049E">
      <w:pPr>
        <w:pStyle w:val="NormalWeb"/>
        <w:jc w:val="both"/>
        <w:rPr>
          <w:rFonts w:ascii="Arial" w:hAnsi="Arial" w:cs="Arial"/>
          <w:color w:val="000000"/>
          <w:sz w:val="21"/>
          <w:szCs w:val="21"/>
        </w:rPr>
      </w:pPr>
      <w:r w:rsidRPr="000B049E">
        <w:rPr>
          <w:rFonts w:ascii="Arial" w:hAnsi="Arial" w:cs="Arial"/>
          <w:color w:val="000000"/>
          <w:sz w:val="21"/>
          <w:szCs w:val="21"/>
        </w:rPr>
        <w:t xml:space="preserve">A honlap sütiket és hozzá hasonló technológiákat használ az eljárások megfelelő működésének biztosítása és az online applikációk használatával összefüggő élmény javítása érdekében. Ez a </w:t>
      </w:r>
      <w:r>
        <w:rPr>
          <w:rFonts w:ascii="Arial" w:hAnsi="Arial" w:cs="Arial"/>
          <w:color w:val="000000"/>
          <w:sz w:val="21"/>
          <w:szCs w:val="21"/>
        </w:rPr>
        <w:t>t</w:t>
      </w:r>
      <w:r w:rsidRPr="000B049E">
        <w:rPr>
          <w:rFonts w:ascii="Arial" w:hAnsi="Arial" w:cs="Arial"/>
          <w:color w:val="000000"/>
          <w:sz w:val="21"/>
          <w:szCs w:val="21"/>
        </w:rPr>
        <w:t>ájékoztató részletes információkat nyújt a sütikről és a hozzá hasonló technológiákról, illetve arról, hogyan használja és kezeli őket a honlap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7B316B2C" w14:textId="4BD97B22" w:rsidR="000B049E" w:rsidRDefault="000B049E" w:rsidP="000B0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0B049E">
        <w:rPr>
          <w:rFonts w:ascii="Arial" w:hAnsi="Arial" w:cs="Arial"/>
          <w:color w:val="000000"/>
          <w:sz w:val="21"/>
          <w:szCs w:val="21"/>
        </w:rPr>
        <w:t>Meghatározások</w:t>
      </w:r>
      <w:r w:rsidR="00CE3235">
        <w:rPr>
          <w:rFonts w:ascii="Arial" w:hAnsi="Arial" w:cs="Arial"/>
          <w:color w:val="000000"/>
          <w:sz w:val="21"/>
          <w:szCs w:val="21"/>
        </w:rPr>
        <w:t xml:space="preserve">: </w:t>
      </w:r>
      <w:r w:rsidRPr="000B049E">
        <w:rPr>
          <w:rFonts w:ascii="Arial" w:hAnsi="Arial" w:cs="Arial"/>
          <w:color w:val="000000"/>
          <w:sz w:val="21"/>
          <w:szCs w:val="21"/>
        </w:rPr>
        <w:t xml:space="preserve">A sütik olyan rövid szövegrészletek (betűk és/vagy számok), melyek lehetővé teszik a webszerver számára, hogy a </w:t>
      </w:r>
      <w:proofErr w:type="spellStart"/>
      <w:r w:rsidRPr="000B049E">
        <w:rPr>
          <w:rFonts w:ascii="Arial" w:hAnsi="Arial" w:cs="Arial"/>
          <w:color w:val="000000"/>
          <w:sz w:val="21"/>
          <w:szCs w:val="21"/>
        </w:rPr>
        <w:t>clienten</w:t>
      </w:r>
      <w:proofErr w:type="spellEnd"/>
      <w:r w:rsidRPr="000B049E">
        <w:rPr>
          <w:rFonts w:ascii="Arial" w:hAnsi="Arial" w:cs="Arial"/>
          <w:color w:val="000000"/>
          <w:sz w:val="21"/>
          <w:szCs w:val="21"/>
        </w:rPr>
        <w:t xml:space="preserve"> (il</w:t>
      </w:r>
      <w:r>
        <w:rPr>
          <w:rFonts w:ascii="Arial" w:hAnsi="Arial" w:cs="Arial"/>
          <w:color w:val="000000"/>
          <w:sz w:val="21"/>
          <w:szCs w:val="21"/>
        </w:rPr>
        <w:t>letve</w:t>
      </w:r>
      <w:r w:rsidRPr="000B049E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böngészőben</w:t>
      </w:r>
      <w:r w:rsidRPr="000B049E">
        <w:rPr>
          <w:rFonts w:ascii="Arial" w:hAnsi="Arial" w:cs="Arial"/>
          <w:color w:val="000000"/>
          <w:sz w:val="21"/>
          <w:szCs w:val="21"/>
        </w:rPr>
        <w:t xml:space="preserve">) elmentsék az ugyanazon honlap látogatása során újból (munkarész sütik) vagy a későbbiekben, akár napokkal későbbi látogatás során is felhasználható információkat (tartós sütik). A sütiket, a felhasználó preferenciájától függően, </w:t>
      </w:r>
      <w:r>
        <w:rPr>
          <w:rFonts w:ascii="Arial" w:hAnsi="Arial" w:cs="Arial"/>
          <w:color w:val="000000"/>
          <w:sz w:val="21"/>
          <w:szCs w:val="21"/>
        </w:rPr>
        <w:t>a</w:t>
      </w:r>
      <w:r w:rsidRPr="000B049E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böngésző</w:t>
      </w:r>
      <w:r w:rsidRPr="000B049E">
        <w:rPr>
          <w:rFonts w:ascii="Arial" w:hAnsi="Arial" w:cs="Arial"/>
          <w:color w:val="000000"/>
          <w:sz w:val="21"/>
          <w:szCs w:val="21"/>
        </w:rPr>
        <w:t xml:space="preserve"> menti el az adott eszközön (számítógép, tablet, okostelefon).</w:t>
      </w:r>
      <w:r w:rsidR="00CE3235">
        <w:rPr>
          <w:rFonts w:ascii="Arial" w:hAnsi="Arial" w:cs="Arial"/>
          <w:color w:val="000000"/>
          <w:sz w:val="21"/>
          <w:szCs w:val="21"/>
        </w:rPr>
        <w:t xml:space="preserve"> </w:t>
      </w:r>
      <w:r w:rsidRPr="000B049E">
        <w:rPr>
          <w:rFonts w:ascii="Arial" w:hAnsi="Arial" w:cs="Arial"/>
          <w:color w:val="000000"/>
          <w:sz w:val="21"/>
          <w:szCs w:val="21"/>
        </w:rPr>
        <w:t xml:space="preserve">Ehhez hasonló technológiák, </w:t>
      </w:r>
      <w:proofErr w:type="gramStart"/>
      <w:r w:rsidRPr="000B049E">
        <w:rPr>
          <w:rFonts w:ascii="Arial" w:hAnsi="Arial" w:cs="Arial"/>
          <w:color w:val="000000"/>
          <w:sz w:val="21"/>
          <w:szCs w:val="21"/>
        </w:rPr>
        <w:t>úgy</w:t>
      </w:r>
      <w:proofErr w:type="gramEnd"/>
      <w:r w:rsidRPr="000B049E">
        <w:rPr>
          <w:rFonts w:ascii="Arial" w:hAnsi="Arial" w:cs="Arial"/>
          <w:color w:val="000000"/>
          <w:sz w:val="21"/>
          <w:szCs w:val="21"/>
        </w:rPr>
        <w:t xml:space="preserve"> mint a web </w:t>
      </w:r>
      <w:proofErr w:type="spellStart"/>
      <w:r w:rsidRPr="000B049E">
        <w:rPr>
          <w:rFonts w:ascii="Arial" w:hAnsi="Arial" w:cs="Arial"/>
          <w:color w:val="000000"/>
          <w:sz w:val="21"/>
          <w:szCs w:val="21"/>
        </w:rPr>
        <w:t>beacon</w:t>
      </w:r>
      <w:proofErr w:type="spellEnd"/>
      <w:r w:rsidRPr="000B049E">
        <w:rPr>
          <w:rFonts w:ascii="Arial" w:hAnsi="Arial" w:cs="Arial"/>
          <w:color w:val="000000"/>
          <w:sz w:val="21"/>
          <w:szCs w:val="21"/>
        </w:rPr>
        <w:t xml:space="preserve"> (webjelzők), átlátszó GIF-ek és a helyi tár minden formája felhasználható a felhasználó viselkedésével és a szolgáltatások felhasználásával kapcsolatos információk összegyűjtésére.</w:t>
      </w:r>
      <w:r w:rsidR="00CE3235">
        <w:rPr>
          <w:rFonts w:ascii="Arial" w:hAnsi="Arial" w:cs="Arial"/>
          <w:color w:val="000000"/>
          <w:sz w:val="21"/>
          <w:szCs w:val="21"/>
        </w:rPr>
        <w:t xml:space="preserve"> </w:t>
      </w:r>
      <w:r w:rsidRPr="000B049E">
        <w:rPr>
          <w:rFonts w:ascii="Arial" w:hAnsi="Arial" w:cs="Arial"/>
          <w:color w:val="000000"/>
          <w:sz w:val="21"/>
          <w:szCs w:val="21"/>
        </w:rPr>
        <w:t>A Tájékoztató a továbbiakban a sütiket és az összes, hozzá hasonlóan használt technológiát "süti" néven említi.</w:t>
      </w:r>
    </w:p>
    <w:p w14:paraId="61EABC80" w14:textId="358EBBA9" w:rsidR="000B049E" w:rsidRDefault="000B049E" w:rsidP="00DB009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14:paraId="4529E8DE" w14:textId="77777777" w:rsidR="000B049E" w:rsidRDefault="000B049E" w:rsidP="000B049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0B049E">
        <w:rPr>
          <w:rFonts w:ascii="Arial" w:hAnsi="Arial" w:cs="Arial"/>
          <w:b/>
          <w:bCs/>
          <w:color w:val="000000"/>
          <w:sz w:val="21"/>
          <w:szCs w:val="21"/>
        </w:rPr>
        <w:t>Süti típusok</w:t>
      </w:r>
    </w:p>
    <w:p w14:paraId="42CBC7E5" w14:textId="3132B707" w:rsidR="000B049E" w:rsidRPr="000B049E" w:rsidRDefault="000B049E" w:rsidP="000B049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0B049E">
        <w:rPr>
          <w:rFonts w:ascii="Arial" w:hAnsi="Arial" w:cs="Arial"/>
          <w:color w:val="000000"/>
          <w:sz w:val="21"/>
          <w:szCs w:val="21"/>
        </w:rPr>
        <w:t>A sütik tulajdonsága és felhasználás</w:t>
      </w:r>
      <w:r>
        <w:rPr>
          <w:rFonts w:ascii="Arial" w:hAnsi="Arial" w:cs="Arial"/>
          <w:color w:val="000000"/>
          <w:sz w:val="21"/>
          <w:szCs w:val="21"/>
        </w:rPr>
        <w:t>a</w:t>
      </w:r>
      <w:r w:rsidRPr="000B049E">
        <w:rPr>
          <w:rFonts w:ascii="Arial" w:hAnsi="Arial" w:cs="Arial"/>
          <w:color w:val="000000"/>
          <w:sz w:val="21"/>
          <w:szCs w:val="21"/>
        </w:rPr>
        <w:t xml:space="preserve"> alapján az alábbi kategóriák </w:t>
      </w:r>
      <w:proofErr w:type="spellStart"/>
      <w:r w:rsidRPr="000B049E">
        <w:rPr>
          <w:rFonts w:ascii="Arial" w:hAnsi="Arial" w:cs="Arial"/>
          <w:color w:val="000000"/>
          <w:sz w:val="21"/>
          <w:szCs w:val="21"/>
        </w:rPr>
        <w:t>különböztethetőek</w:t>
      </w:r>
      <w:proofErr w:type="spellEnd"/>
      <w:r w:rsidRPr="000B049E">
        <w:rPr>
          <w:rFonts w:ascii="Arial" w:hAnsi="Arial" w:cs="Arial"/>
          <w:color w:val="000000"/>
          <w:sz w:val="21"/>
          <w:szCs w:val="21"/>
        </w:rPr>
        <w:t xml:space="preserve"> meg:</w:t>
      </w:r>
    </w:p>
    <w:p w14:paraId="1EC07DAD" w14:textId="33E7B1E6" w:rsidR="000B049E" w:rsidRPr="000B049E" w:rsidRDefault="000B049E" w:rsidP="000B049E">
      <w:pPr>
        <w:pStyle w:val="NormalWeb"/>
        <w:numPr>
          <w:ilvl w:val="0"/>
          <w:numId w:val="7"/>
        </w:numPr>
        <w:spacing w:beforeAutospacing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0B049E">
        <w:rPr>
          <w:rFonts w:ascii="Arial" w:hAnsi="Arial" w:cs="Arial"/>
          <w:b/>
          <w:bCs/>
          <w:color w:val="000000"/>
          <w:sz w:val="21"/>
          <w:szCs w:val="21"/>
        </w:rPr>
        <w:t>Feltétlenül szükséges sütik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0B049E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</w:t>
      </w:r>
      <w:r w:rsidRPr="000B049E">
        <w:rPr>
          <w:rFonts w:ascii="Arial" w:hAnsi="Arial" w:cs="Arial"/>
          <w:color w:val="000000"/>
          <w:sz w:val="21"/>
          <w:szCs w:val="21"/>
        </w:rPr>
        <w:t xml:space="preserve"> Honlap megfelelő működése szempontjából elengedhetetlen sütik, melyek a bejelentkezés és a honlap bizalmas funkcióiba történő belépés kezeléséhez szükségesek. A süti élettartama szigorúan a munkamenetre korlátozódik (a böngésző bezárásával törlődnek). </w:t>
      </w:r>
    </w:p>
    <w:p w14:paraId="59A21563" w14:textId="59E0D3D4" w:rsidR="000B049E" w:rsidRPr="000B049E" w:rsidRDefault="000B049E" w:rsidP="000B049E">
      <w:pPr>
        <w:pStyle w:val="NormalWeb"/>
        <w:numPr>
          <w:ilvl w:val="0"/>
          <w:numId w:val="7"/>
        </w:numPr>
        <w:spacing w:beforeAutospacing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0B049E">
        <w:rPr>
          <w:rFonts w:ascii="Arial" w:hAnsi="Arial" w:cs="Arial"/>
          <w:b/>
          <w:bCs/>
          <w:color w:val="000000"/>
          <w:sz w:val="21"/>
          <w:szCs w:val="21"/>
        </w:rPr>
        <w:t>Elemző és szolgáltatási sütik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0B049E">
        <w:rPr>
          <w:rFonts w:ascii="Arial" w:hAnsi="Arial" w:cs="Arial"/>
          <w:color w:val="000000"/>
          <w:sz w:val="21"/>
          <w:szCs w:val="21"/>
        </w:rPr>
        <w:t xml:space="preserve"> a honlap látogatottságával és használatával összefüggő információk összegyűjtésére és elemzésére szolgálnak, névtelenül. Ezek a sütik a felhasználó azonosítása nélkül lehetővé teszik például annak mérését, hogy az adott felhasználó a későbbi időpontokban kapcsolódik-e a honlapra. Ezen kívül lehetővé teszik a rendszer </w:t>
      </w:r>
      <w:proofErr w:type="spellStart"/>
      <w:r w:rsidRPr="000B049E">
        <w:rPr>
          <w:rFonts w:ascii="Arial" w:hAnsi="Arial" w:cs="Arial"/>
          <w:color w:val="000000"/>
          <w:sz w:val="21"/>
          <w:szCs w:val="21"/>
        </w:rPr>
        <w:t>monitorálását</w:t>
      </w:r>
      <w:proofErr w:type="spellEnd"/>
      <w:r w:rsidRPr="000B049E">
        <w:rPr>
          <w:rFonts w:ascii="Arial" w:hAnsi="Arial" w:cs="Arial"/>
          <w:color w:val="000000"/>
          <w:sz w:val="21"/>
          <w:szCs w:val="21"/>
        </w:rPr>
        <w:t>, illetve teljesítményének és felhasználhatóságának javítását. Lehetőség van a sütik kiiktatására a működés elvesztése nélkül. </w:t>
      </w:r>
    </w:p>
    <w:p w14:paraId="3A1B5201" w14:textId="417DF1C3" w:rsidR="000B049E" w:rsidRPr="000B049E" w:rsidRDefault="000B049E" w:rsidP="000B049E">
      <w:pPr>
        <w:pStyle w:val="NormalWeb"/>
        <w:numPr>
          <w:ilvl w:val="0"/>
          <w:numId w:val="7"/>
        </w:numPr>
        <w:spacing w:beforeAutospacing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0B049E">
        <w:rPr>
          <w:rFonts w:ascii="Arial" w:hAnsi="Arial" w:cs="Arial"/>
          <w:b/>
          <w:bCs/>
          <w:color w:val="000000"/>
          <w:sz w:val="21"/>
          <w:szCs w:val="21"/>
        </w:rPr>
        <w:t>Profil sütik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0B049E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o</w:t>
      </w:r>
      <w:r w:rsidRPr="000B049E">
        <w:rPr>
          <w:rFonts w:ascii="Arial" w:hAnsi="Arial" w:cs="Arial"/>
          <w:color w:val="000000"/>
          <w:sz w:val="21"/>
          <w:szCs w:val="21"/>
        </w:rPr>
        <w:t>lyan tartós sütik, amelyeket (névtelenül vagy névvel) a felhasználó preferenciáinak felismerésére, illetve böngészési élményének javítására használnak. A Honlap </w:t>
      </w:r>
      <w:r w:rsidRPr="000B049E">
        <w:rPr>
          <w:rFonts w:ascii="Arial" w:hAnsi="Arial" w:cs="Arial"/>
          <w:b/>
          <w:bCs/>
          <w:color w:val="000000"/>
          <w:sz w:val="21"/>
          <w:szCs w:val="21"/>
        </w:rPr>
        <w:t>nem használ ilyen típusú sütiket.</w:t>
      </w:r>
    </w:p>
    <w:p w14:paraId="3FC21E8F" w14:textId="6624E612" w:rsidR="000B049E" w:rsidRDefault="000B049E" w:rsidP="00DB009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14:paraId="516FDCF4" w14:textId="77777777" w:rsidR="005F78BF" w:rsidRDefault="000B049E" w:rsidP="005F78B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0B049E">
        <w:rPr>
          <w:rFonts w:ascii="Arial" w:hAnsi="Arial" w:cs="Arial"/>
          <w:b/>
          <w:bCs/>
          <w:color w:val="000000"/>
          <w:sz w:val="21"/>
          <w:szCs w:val="21"/>
        </w:rPr>
        <w:t xml:space="preserve">A </w:t>
      </w:r>
      <w:proofErr w:type="spellStart"/>
      <w:r w:rsidRPr="000B049E">
        <w:rPr>
          <w:rFonts w:ascii="Arial" w:hAnsi="Arial" w:cs="Arial"/>
          <w:b/>
          <w:bCs/>
          <w:color w:val="000000"/>
          <w:sz w:val="21"/>
          <w:szCs w:val="21"/>
        </w:rPr>
        <w:t>cookiek</w:t>
      </w:r>
      <w:proofErr w:type="spellEnd"/>
      <w:r w:rsidRPr="000B049E">
        <w:rPr>
          <w:rFonts w:ascii="Arial" w:hAnsi="Arial" w:cs="Arial"/>
          <w:b/>
          <w:bCs/>
          <w:color w:val="000000"/>
          <w:sz w:val="21"/>
          <w:szCs w:val="21"/>
        </w:rPr>
        <w:t xml:space="preserve"> hossza</w:t>
      </w:r>
    </w:p>
    <w:p w14:paraId="65B47A29" w14:textId="1DFC146C" w:rsidR="000B049E" w:rsidRPr="00215736" w:rsidRDefault="000B049E" w:rsidP="005F78B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0B049E">
        <w:rPr>
          <w:rFonts w:ascii="Arial" w:hAnsi="Arial" w:cs="Arial"/>
          <w:color w:val="000000"/>
          <w:sz w:val="21"/>
          <w:szCs w:val="21"/>
        </w:rPr>
        <w:lastRenderedPageBreak/>
        <w:t>Néhány süti (munkameneti süti) csak a </w:t>
      </w:r>
      <w:r w:rsidR="004B789F" w:rsidRPr="004B789F">
        <w:rPr>
          <w:rFonts w:ascii="Arial" w:hAnsi="Arial" w:cs="Arial"/>
          <w:color w:val="000000"/>
          <w:sz w:val="21"/>
          <w:szCs w:val="21"/>
        </w:rPr>
        <w:t>böngésző</w:t>
      </w:r>
      <w:r w:rsidRPr="000B049E">
        <w:rPr>
          <w:rFonts w:ascii="Arial" w:hAnsi="Arial" w:cs="Arial"/>
          <w:color w:val="000000"/>
          <w:sz w:val="21"/>
          <w:szCs w:val="21"/>
        </w:rPr>
        <w:t> bezárásig vagy a </w:t>
      </w:r>
      <w:r w:rsidRPr="000B049E">
        <w:rPr>
          <w:rFonts w:ascii="Arial" w:hAnsi="Arial" w:cs="Arial"/>
          <w:i/>
          <w:iCs/>
          <w:color w:val="000000"/>
          <w:sz w:val="21"/>
          <w:szCs w:val="21"/>
        </w:rPr>
        <w:t>logout</w:t>
      </w:r>
      <w:r w:rsidR="00215736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0B049E">
        <w:rPr>
          <w:rFonts w:ascii="Arial" w:hAnsi="Arial" w:cs="Arial"/>
          <w:color w:val="000000"/>
          <w:sz w:val="21"/>
          <w:szCs w:val="21"/>
        </w:rPr>
        <w:t>parancs elvégzéséig marad aktív. Más sütik "túlélik" a </w:t>
      </w:r>
      <w:r w:rsidR="004B789F" w:rsidRPr="004B789F">
        <w:rPr>
          <w:rFonts w:ascii="Arial" w:hAnsi="Arial" w:cs="Arial"/>
          <w:color w:val="000000"/>
          <w:sz w:val="21"/>
          <w:szCs w:val="21"/>
        </w:rPr>
        <w:t>böngésző</w:t>
      </w:r>
      <w:r w:rsidRPr="000B049E">
        <w:rPr>
          <w:rFonts w:ascii="Arial" w:hAnsi="Arial" w:cs="Arial"/>
          <w:color w:val="000000"/>
          <w:sz w:val="21"/>
          <w:szCs w:val="21"/>
        </w:rPr>
        <w:t> bezárását és a felhasználó későbbi látogatása során is rendelkezésre állnak.</w:t>
      </w:r>
      <w:r w:rsidR="0021573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0B049E">
        <w:rPr>
          <w:rFonts w:ascii="Arial" w:hAnsi="Arial" w:cs="Arial"/>
          <w:color w:val="000000"/>
          <w:sz w:val="21"/>
          <w:szCs w:val="21"/>
        </w:rPr>
        <w:t>Ezek az ún. tartós sütik és hosszukat a szerver határozza meg létrehozásuk pillanatában.  Néhány esetben lejárati határidő van kitűzve, más esetekben hosszuk korlátlan idejű.</w:t>
      </w:r>
      <w:r w:rsidR="0021573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215736">
        <w:rPr>
          <w:rFonts w:ascii="Arial" w:hAnsi="Arial" w:cs="Arial"/>
          <w:color w:val="000000"/>
          <w:sz w:val="21"/>
          <w:szCs w:val="21"/>
        </w:rPr>
        <w:t>Weboldalunk</w:t>
      </w:r>
      <w:r w:rsidRPr="000B049E">
        <w:rPr>
          <w:rFonts w:ascii="Arial" w:hAnsi="Arial" w:cs="Arial"/>
          <w:color w:val="000000"/>
          <w:sz w:val="21"/>
          <w:szCs w:val="21"/>
        </w:rPr>
        <w:t> </w:t>
      </w:r>
      <w:r w:rsidRPr="000B049E">
        <w:rPr>
          <w:rFonts w:ascii="Arial" w:hAnsi="Arial" w:cs="Arial"/>
          <w:b/>
          <w:bCs/>
          <w:color w:val="000000"/>
          <w:sz w:val="21"/>
          <w:szCs w:val="21"/>
        </w:rPr>
        <w:t>nem használ tartós sütiket</w:t>
      </w:r>
      <w:r w:rsidRPr="000B049E">
        <w:rPr>
          <w:rFonts w:ascii="Arial" w:hAnsi="Arial" w:cs="Arial"/>
          <w:color w:val="000000"/>
          <w:sz w:val="21"/>
          <w:szCs w:val="21"/>
        </w:rPr>
        <w:t>.</w:t>
      </w:r>
    </w:p>
    <w:p w14:paraId="64D298E0" w14:textId="77777777" w:rsidR="005F78BF" w:rsidRDefault="005F78BF" w:rsidP="005F78B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bookmarkStart w:id="5" w:name="_Toc401161340"/>
      <w:bookmarkEnd w:id="5"/>
    </w:p>
    <w:p w14:paraId="553396C6" w14:textId="5F5BEE52" w:rsidR="005F78BF" w:rsidRDefault="000B049E" w:rsidP="005F78B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0B049E">
        <w:rPr>
          <w:rFonts w:ascii="Arial" w:hAnsi="Arial" w:cs="Arial"/>
          <w:b/>
          <w:bCs/>
          <w:color w:val="000000"/>
          <w:sz w:val="21"/>
          <w:szCs w:val="21"/>
        </w:rPr>
        <w:t>A sütik kezelése</w:t>
      </w:r>
    </w:p>
    <w:p w14:paraId="63BDE484" w14:textId="3B349D8B" w:rsidR="000B049E" w:rsidRPr="000B049E" w:rsidRDefault="000B049E" w:rsidP="005F78B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0B049E">
        <w:rPr>
          <w:rFonts w:ascii="Arial" w:hAnsi="Arial" w:cs="Arial"/>
          <w:color w:val="000000"/>
          <w:sz w:val="21"/>
          <w:szCs w:val="21"/>
        </w:rPr>
        <w:t>A felhasználó, saját </w:t>
      </w:r>
      <w:r w:rsidR="004B789F" w:rsidRPr="004B789F">
        <w:rPr>
          <w:rFonts w:ascii="Arial" w:hAnsi="Arial" w:cs="Arial"/>
          <w:color w:val="000000"/>
          <w:sz w:val="21"/>
          <w:szCs w:val="21"/>
        </w:rPr>
        <w:t>böngésző</w:t>
      </w:r>
      <w:r w:rsidR="004B789F">
        <w:rPr>
          <w:rFonts w:ascii="Arial" w:hAnsi="Arial" w:cs="Arial"/>
          <w:color w:val="000000"/>
          <w:sz w:val="21"/>
          <w:szCs w:val="21"/>
        </w:rPr>
        <w:t>jének</w:t>
      </w:r>
      <w:r w:rsidRPr="000B049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0B049E">
        <w:rPr>
          <w:rFonts w:ascii="Arial" w:hAnsi="Arial" w:cs="Arial"/>
          <w:color w:val="000000"/>
          <w:sz w:val="21"/>
          <w:szCs w:val="21"/>
        </w:rPr>
        <w:t>beállításaival dönthet arról, hogy elfogadja vagy sem a sütik használatát.</w:t>
      </w:r>
    </w:p>
    <w:p w14:paraId="6FE10A2B" w14:textId="52E72300" w:rsidR="000B049E" w:rsidRPr="000B049E" w:rsidRDefault="000B049E" w:rsidP="00215736">
      <w:pPr>
        <w:pStyle w:val="NormalWeb"/>
        <w:jc w:val="both"/>
        <w:rPr>
          <w:rFonts w:ascii="Arial" w:hAnsi="Arial" w:cs="Arial"/>
          <w:color w:val="000000"/>
          <w:sz w:val="21"/>
          <w:szCs w:val="21"/>
        </w:rPr>
      </w:pPr>
      <w:r w:rsidRPr="000B049E">
        <w:rPr>
          <w:rFonts w:ascii="Arial" w:hAnsi="Arial" w:cs="Arial"/>
          <w:b/>
          <w:bCs/>
          <w:color w:val="000000"/>
          <w:sz w:val="21"/>
          <w:szCs w:val="21"/>
        </w:rPr>
        <w:t>Figyelem</w:t>
      </w:r>
      <w:r w:rsidRPr="000B049E">
        <w:rPr>
          <w:rFonts w:ascii="Arial" w:hAnsi="Arial" w:cs="Arial"/>
          <w:color w:val="000000"/>
          <w:sz w:val="21"/>
          <w:szCs w:val="21"/>
        </w:rPr>
        <w:t>: a műszaki sütik teljes vagy részleges kiiktatása veszélybe sodorhatja a honlap szolgáltatásainak regisztrált felhasználók részére fenntartott használatát.  "Harmadik felek" sütijeinek kiiktatása nem veszélyezteti a böngészést.</w:t>
      </w:r>
    </w:p>
    <w:p w14:paraId="43B9B28F" w14:textId="0836945D" w:rsidR="000B049E" w:rsidRPr="000B049E" w:rsidRDefault="000B049E" w:rsidP="0024796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0B049E">
        <w:rPr>
          <w:rFonts w:ascii="Arial" w:hAnsi="Arial" w:cs="Arial"/>
          <w:color w:val="000000"/>
          <w:sz w:val="21"/>
          <w:szCs w:val="21"/>
        </w:rPr>
        <w:t>A beállítás eltérő módokon megadható a különböző holnapokhoz és applikációkhoz.  A </w:t>
      </w:r>
      <w:r w:rsidR="00CF2D03" w:rsidRPr="00CF2D03">
        <w:rPr>
          <w:rFonts w:ascii="Arial" w:hAnsi="Arial" w:cs="Arial"/>
          <w:color w:val="000000"/>
          <w:sz w:val="21"/>
          <w:szCs w:val="21"/>
        </w:rPr>
        <w:t>böngészők</w:t>
      </w:r>
      <w:r w:rsidRPr="000B049E">
        <w:rPr>
          <w:rFonts w:ascii="Arial" w:hAnsi="Arial" w:cs="Arial"/>
          <w:color w:val="000000"/>
          <w:sz w:val="21"/>
          <w:szCs w:val="21"/>
        </w:rPr>
        <w:t> eltérő beállításokat tesznek lehetővé a "tulajdonosi" és "harmadik felek" sütijeihez.</w:t>
      </w:r>
    </w:p>
    <w:p w14:paraId="13F1718C" w14:textId="77777777" w:rsidR="00215736" w:rsidRDefault="00215736" w:rsidP="0024796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14:paraId="2E53D859" w14:textId="30E673B3" w:rsidR="00247961" w:rsidRDefault="000B049E" w:rsidP="0024796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0B049E">
        <w:rPr>
          <w:rFonts w:ascii="Arial" w:hAnsi="Arial" w:cs="Arial"/>
          <w:color w:val="000000"/>
          <w:sz w:val="21"/>
          <w:szCs w:val="21"/>
        </w:rPr>
        <w:t>Chrome: </w:t>
      </w:r>
      <w:hyperlink r:id="rId10" w:tgtFrame="_blank" w:history="1">
        <w:r w:rsidRPr="000B049E">
          <w:rPr>
            <w:rStyle w:val="Hyperlink"/>
            <w:rFonts w:ascii="Arial" w:hAnsi="Arial" w:cs="Arial"/>
            <w:b/>
            <w:bCs/>
            <w:sz w:val="21"/>
            <w:szCs w:val="21"/>
          </w:rPr>
          <w:t>https://support.google.com/chrome/answer/95647?hl=hu</w:t>
        </w:r>
      </w:hyperlink>
    </w:p>
    <w:p w14:paraId="2FEA07AD" w14:textId="662B832A" w:rsidR="000B049E" w:rsidRPr="000B049E" w:rsidRDefault="000B049E" w:rsidP="0024796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0B049E">
        <w:rPr>
          <w:rFonts w:ascii="Arial" w:hAnsi="Arial" w:cs="Arial"/>
          <w:color w:val="000000"/>
          <w:sz w:val="21"/>
          <w:szCs w:val="21"/>
        </w:rPr>
        <w:t>Firefox:  </w:t>
      </w:r>
      <w:hyperlink r:id="rId11" w:tgtFrame="_blank" w:history="1">
        <w:r w:rsidRPr="000B049E">
          <w:rPr>
            <w:rStyle w:val="Hyperlink"/>
            <w:rFonts w:ascii="Arial" w:hAnsi="Arial" w:cs="Arial"/>
            <w:b/>
            <w:bCs/>
            <w:sz w:val="21"/>
            <w:szCs w:val="21"/>
          </w:rPr>
          <w:t>https://support.mozilla.org/hu/kb/sutik-informacio-amelyet-honlapak-tarolnak-szami</w:t>
        </w:r>
      </w:hyperlink>
    </w:p>
    <w:p w14:paraId="54C00A52" w14:textId="77777777" w:rsidR="000B049E" w:rsidRPr="000B049E" w:rsidRDefault="000B049E" w:rsidP="0024796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0B049E">
        <w:rPr>
          <w:rFonts w:ascii="Arial" w:hAnsi="Arial" w:cs="Arial"/>
          <w:color w:val="000000"/>
          <w:sz w:val="21"/>
          <w:szCs w:val="21"/>
        </w:rPr>
        <w:t>Opera: </w:t>
      </w:r>
      <w:hyperlink r:id="rId12" w:tgtFrame="_blank" w:history="1">
        <w:r w:rsidRPr="000B049E">
          <w:rPr>
            <w:rStyle w:val="Hyperlink"/>
            <w:rFonts w:ascii="Arial" w:hAnsi="Arial" w:cs="Arial"/>
            <w:b/>
            <w:bCs/>
            <w:sz w:val="21"/>
            <w:szCs w:val="21"/>
          </w:rPr>
          <w:t>http://help.opera.com/Windows/10.00/hu/cookies.html</w:t>
        </w:r>
      </w:hyperlink>
    </w:p>
    <w:p w14:paraId="03009B4A" w14:textId="5C1A25C0" w:rsidR="000B049E" w:rsidRDefault="000B049E" w:rsidP="0024796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0B049E">
        <w:rPr>
          <w:rFonts w:ascii="Arial" w:hAnsi="Arial" w:cs="Arial"/>
          <w:color w:val="000000"/>
          <w:sz w:val="21"/>
          <w:szCs w:val="21"/>
        </w:rPr>
        <w:t>Safari</w:t>
      </w:r>
      <w:proofErr w:type="spellEnd"/>
      <w:r w:rsidRPr="000B049E">
        <w:rPr>
          <w:rFonts w:ascii="Arial" w:hAnsi="Arial" w:cs="Arial"/>
          <w:color w:val="000000"/>
          <w:sz w:val="21"/>
          <w:szCs w:val="21"/>
        </w:rPr>
        <w:t>: </w:t>
      </w:r>
      <w:hyperlink r:id="rId13" w:tgtFrame="_blank" w:history="1">
        <w:r w:rsidRPr="000B049E">
          <w:rPr>
            <w:rStyle w:val="Hyperlink"/>
            <w:rFonts w:ascii="Arial" w:hAnsi="Arial" w:cs="Arial"/>
            <w:b/>
            <w:bCs/>
            <w:sz w:val="21"/>
            <w:szCs w:val="21"/>
          </w:rPr>
          <w:t>https://support.apple.com/hu-hu/HT201265</w:t>
        </w:r>
      </w:hyperlink>
    </w:p>
    <w:p w14:paraId="0DCEF6C9" w14:textId="77777777" w:rsidR="00247961" w:rsidRDefault="00247961" w:rsidP="000B049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03CC9F6" w14:textId="319DCD05" w:rsidR="000B049E" w:rsidRDefault="000B049E" w:rsidP="000B049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E83EF8">
        <w:rPr>
          <w:rFonts w:ascii="Arial" w:hAnsi="Arial" w:cs="Arial"/>
          <w:b/>
          <w:bCs/>
          <w:color w:val="000000"/>
          <w:sz w:val="21"/>
          <w:szCs w:val="21"/>
          <w:highlight w:val="yellow"/>
        </w:rPr>
        <w:t>Harmadik felek sütije</w:t>
      </w:r>
    </w:p>
    <w:p w14:paraId="79029C28" w14:textId="5821A1A0" w:rsidR="000B049E" w:rsidRPr="000B049E" w:rsidRDefault="000B049E" w:rsidP="000B049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0B049E">
        <w:rPr>
          <w:rFonts w:ascii="Arial" w:hAnsi="Arial" w:cs="Arial"/>
          <w:color w:val="000000"/>
          <w:sz w:val="21"/>
          <w:szCs w:val="21"/>
        </w:rPr>
        <w:t>Egy honlap látogatása során sütiket kaphat a látogató mind a látogatott oldalról ("</w:t>
      </w:r>
      <w:r>
        <w:rPr>
          <w:rFonts w:ascii="Arial" w:hAnsi="Arial" w:cs="Arial"/>
          <w:color w:val="000000"/>
          <w:sz w:val="21"/>
          <w:szCs w:val="21"/>
        </w:rPr>
        <w:t>üzemeltető</w:t>
      </w:r>
      <w:r w:rsidRPr="000B049E">
        <w:rPr>
          <w:rFonts w:ascii="Arial" w:hAnsi="Arial" w:cs="Arial"/>
          <w:color w:val="000000"/>
          <w:sz w:val="21"/>
          <w:szCs w:val="21"/>
        </w:rPr>
        <w:t>"), mind más szervezetek által ("harmadik felek") kezelt oldalakról. Erre egyértelmű példák a Facebook</w:t>
      </w:r>
      <w:r w:rsidR="00A72C54">
        <w:rPr>
          <w:rFonts w:ascii="Arial" w:hAnsi="Arial" w:cs="Arial"/>
          <w:color w:val="000000"/>
          <w:sz w:val="21"/>
          <w:szCs w:val="21"/>
        </w:rPr>
        <w:t xml:space="preserve"> </w:t>
      </w:r>
      <w:r w:rsidRPr="000B049E">
        <w:rPr>
          <w:rFonts w:ascii="Arial" w:hAnsi="Arial" w:cs="Arial"/>
          <w:color w:val="000000"/>
          <w:sz w:val="21"/>
          <w:szCs w:val="21"/>
        </w:rPr>
        <w:t>"</w:t>
      </w:r>
      <w:proofErr w:type="spellStart"/>
      <w:r w:rsidRPr="000B049E">
        <w:rPr>
          <w:rFonts w:ascii="Arial" w:hAnsi="Arial" w:cs="Arial"/>
          <w:color w:val="000000"/>
          <w:sz w:val="21"/>
          <w:szCs w:val="21"/>
        </w:rPr>
        <w:t>social</w:t>
      </w:r>
      <w:proofErr w:type="spellEnd"/>
      <w:r w:rsidRPr="000B049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0B049E">
        <w:rPr>
          <w:rFonts w:ascii="Arial" w:hAnsi="Arial" w:cs="Arial"/>
          <w:color w:val="000000"/>
          <w:sz w:val="21"/>
          <w:szCs w:val="21"/>
        </w:rPr>
        <w:t>plugin</w:t>
      </w:r>
      <w:proofErr w:type="spellEnd"/>
      <w:r w:rsidRPr="000B049E">
        <w:rPr>
          <w:rFonts w:ascii="Arial" w:hAnsi="Arial" w:cs="Arial"/>
          <w:color w:val="000000"/>
          <w:sz w:val="21"/>
          <w:szCs w:val="21"/>
        </w:rPr>
        <w:t>"-</w:t>
      </w:r>
      <w:proofErr w:type="spellStart"/>
      <w:r w:rsidRPr="000B049E">
        <w:rPr>
          <w:rFonts w:ascii="Arial" w:hAnsi="Arial" w:cs="Arial"/>
          <w:color w:val="000000"/>
          <w:sz w:val="21"/>
          <w:szCs w:val="21"/>
        </w:rPr>
        <w:t>jei</w:t>
      </w:r>
      <w:proofErr w:type="spellEnd"/>
      <w:r w:rsidRPr="000B049E">
        <w:rPr>
          <w:rFonts w:ascii="Arial" w:hAnsi="Arial" w:cs="Arial"/>
          <w:color w:val="000000"/>
          <w:sz w:val="21"/>
          <w:szCs w:val="21"/>
        </w:rPr>
        <w:t>. Ezek a látogatott oldal olyan részei, amelyeket közvetlenül az adott oldal generál és a vendéglátó oldalba vannak beépítve. A </w:t>
      </w:r>
      <w:proofErr w:type="spellStart"/>
      <w:r w:rsidRPr="000B049E">
        <w:rPr>
          <w:rFonts w:ascii="Arial" w:hAnsi="Arial" w:cs="Arial"/>
          <w:i/>
          <w:iCs/>
          <w:color w:val="000000"/>
          <w:sz w:val="21"/>
          <w:szCs w:val="21"/>
        </w:rPr>
        <w:t>social</w:t>
      </w:r>
      <w:proofErr w:type="spellEnd"/>
      <w:r w:rsidRPr="000B049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0B049E">
        <w:rPr>
          <w:rFonts w:ascii="Arial" w:hAnsi="Arial" w:cs="Arial"/>
          <w:i/>
          <w:iCs/>
          <w:color w:val="000000"/>
          <w:sz w:val="21"/>
          <w:szCs w:val="21"/>
        </w:rPr>
        <w:t>pluginek</w:t>
      </w:r>
      <w:proofErr w:type="spellEnd"/>
      <w:r w:rsidRPr="000B049E">
        <w:rPr>
          <w:rFonts w:ascii="Arial" w:hAnsi="Arial" w:cs="Arial"/>
          <w:color w:val="000000"/>
          <w:sz w:val="21"/>
          <w:szCs w:val="21"/>
        </w:rPr>
        <w:t> legáltalánosabb használatának célja bizonyos tartalmak közösségi oldalakon történő megosztása.</w:t>
      </w:r>
    </w:p>
    <w:p w14:paraId="69565F3C" w14:textId="77777777" w:rsidR="00CE3235" w:rsidRDefault="000B049E" w:rsidP="00CE32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0B049E">
        <w:rPr>
          <w:rFonts w:ascii="Arial" w:hAnsi="Arial" w:cs="Arial"/>
          <w:color w:val="000000"/>
          <w:sz w:val="21"/>
          <w:szCs w:val="21"/>
        </w:rPr>
        <w:t>Ezeknek a </w:t>
      </w:r>
      <w:proofErr w:type="spellStart"/>
      <w:r w:rsidRPr="000B049E">
        <w:rPr>
          <w:rFonts w:ascii="Arial" w:hAnsi="Arial" w:cs="Arial"/>
          <w:i/>
          <w:iCs/>
          <w:color w:val="000000"/>
          <w:sz w:val="21"/>
          <w:szCs w:val="21"/>
        </w:rPr>
        <w:t>plugineknek</w:t>
      </w:r>
      <w:proofErr w:type="spellEnd"/>
      <w:r w:rsidRPr="000B049E">
        <w:rPr>
          <w:rFonts w:ascii="Arial" w:hAnsi="Arial" w:cs="Arial"/>
          <w:color w:val="000000"/>
          <w:sz w:val="21"/>
          <w:szCs w:val="21"/>
        </w:rPr>
        <w:t> a jelenléte a harmadik felek által kezelt oldalakról, illetve azok felé történő sütik továbbításáról szólnak. A "harmadik felek" által összegyűjtött információk kezelését az arra vonatkozó tájékoztató tartalmazza, melyet fontos elolvasni. A nagyobb átláthatóság és kényelem érdekében a sütik kezelésének módjával kapcsolatos webcímek a következők:</w:t>
      </w:r>
    </w:p>
    <w:p w14:paraId="143B7FCE" w14:textId="41EAD767" w:rsidR="000B049E" w:rsidRPr="000B049E" w:rsidRDefault="000B049E" w:rsidP="00CE32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0B049E">
        <w:rPr>
          <w:rFonts w:ascii="Arial" w:hAnsi="Arial" w:cs="Arial"/>
          <w:color w:val="000000"/>
          <w:sz w:val="21"/>
          <w:szCs w:val="21"/>
        </w:rPr>
        <w:t>Facebook tájékoztató:  </w:t>
      </w:r>
      <w:hyperlink r:id="rId14" w:tgtFrame="_blank" w:history="1">
        <w:r w:rsidRPr="000B049E">
          <w:rPr>
            <w:rStyle w:val="Hyperlink"/>
            <w:rFonts w:ascii="Arial" w:hAnsi="Arial" w:cs="Arial"/>
            <w:b/>
            <w:bCs/>
            <w:sz w:val="21"/>
            <w:szCs w:val="21"/>
          </w:rPr>
          <w:t>https://www.facebook.com/help/cookies/</w:t>
        </w:r>
      </w:hyperlink>
      <w:r w:rsidRPr="000B049E">
        <w:rPr>
          <w:rFonts w:ascii="Arial" w:hAnsi="Arial" w:cs="Arial"/>
          <w:color w:val="000000"/>
          <w:sz w:val="21"/>
          <w:szCs w:val="21"/>
        </w:rPr>
        <w:t> </w:t>
      </w:r>
    </w:p>
    <w:p w14:paraId="56D344D7" w14:textId="0204DA7B" w:rsidR="000B049E" w:rsidRDefault="000B049E" w:rsidP="00DB009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14:paraId="0F6DFA18" w14:textId="77777777" w:rsidR="000B049E" w:rsidRDefault="000B049E" w:rsidP="000B049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E83EF8">
        <w:rPr>
          <w:rFonts w:ascii="Arial" w:hAnsi="Arial" w:cs="Arial"/>
          <w:b/>
          <w:bCs/>
          <w:color w:val="000000"/>
          <w:sz w:val="21"/>
          <w:szCs w:val="21"/>
          <w:highlight w:val="yellow"/>
        </w:rPr>
        <w:t xml:space="preserve">Google </w:t>
      </w:r>
      <w:proofErr w:type="spellStart"/>
      <w:r w:rsidRPr="00E83EF8">
        <w:rPr>
          <w:rFonts w:ascii="Arial" w:hAnsi="Arial" w:cs="Arial"/>
          <w:b/>
          <w:bCs/>
          <w:color w:val="000000"/>
          <w:sz w:val="21"/>
          <w:szCs w:val="21"/>
          <w:highlight w:val="yellow"/>
        </w:rPr>
        <w:t>Analytics</w:t>
      </w:r>
      <w:proofErr w:type="spellEnd"/>
    </w:p>
    <w:p w14:paraId="6E1F098A" w14:textId="64FA6275" w:rsidR="000B049E" w:rsidRPr="000B049E" w:rsidRDefault="000B049E" w:rsidP="000B049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0B049E">
        <w:rPr>
          <w:rFonts w:ascii="Arial" w:hAnsi="Arial" w:cs="Arial"/>
          <w:color w:val="000000"/>
          <w:sz w:val="21"/>
          <w:szCs w:val="21"/>
        </w:rPr>
        <w:t xml:space="preserve">A honlap tartalmaz néhány, a Google </w:t>
      </w:r>
      <w:proofErr w:type="spellStart"/>
      <w:r w:rsidRPr="000B049E">
        <w:rPr>
          <w:rFonts w:ascii="Arial" w:hAnsi="Arial" w:cs="Arial"/>
          <w:color w:val="000000"/>
          <w:sz w:val="21"/>
          <w:szCs w:val="21"/>
        </w:rPr>
        <w:t>Analytics</w:t>
      </w:r>
      <w:proofErr w:type="spellEnd"/>
      <w:r w:rsidRPr="000B049E">
        <w:rPr>
          <w:rFonts w:ascii="Arial" w:hAnsi="Arial" w:cs="Arial"/>
          <w:color w:val="000000"/>
          <w:sz w:val="21"/>
          <w:szCs w:val="21"/>
        </w:rPr>
        <w:t xml:space="preserve"> által továbbított elemet is, mely a Google, Inc. által nyújtott, a web</w:t>
      </w:r>
      <w:r>
        <w:rPr>
          <w:rFonts w:ascii="Arial" w:hAnsi="Arial" w:cs="Arial"/>
          <w:color w:val="000000"/>
          <w:sz w:val="21"/>
          <w:szCs w:val="21"/>
        </w:rPr>
        <w:t>oldal</w:t>
      </w:r>
      <w:r w:rsidRPr="000B049E">
        <w:rPr>
          <w:rFonts w:ascii="Arial" w:hAnsi="Arial" w:cs="Arial"/>
          <w:color w:val="000000"/>
          <w:sz w:val="21"/>
          <w:szCs w:val="21"/>
        </w:rPr>
        <w:t xml:space="preserve"> látogatottság elemzésével kapcsolatos szolgáltatás.  Ebben az esetben is harmadik felek által összegyűjtött és névtelenül kezelt sütikről van szó, melyek célja a vendéglátó oldal </w:t>
      </w:r>
      <w:proofErr w:type="spellStart"/>
      <w:r w:rsidRPr="000B049E">
        <w:rPr>
          <w:rFonts w:ascii="Arial" w:hAnsi="Arial" w:cs="Arial"/>
          <w:color w:val="000000"/>
          <w:sz w:val="21"/>
          <w:szCs w:val="21"/>
        </w:rPr>
        <w:t>monitorálása</w:t>
      </w:r>
      <w:proofErr w:type="spellEnd"/>
      <w:r w:rsidRPr="000B049E">
        <w:rPr>
          <w:rFonts w:ascii="Arial" w:hAnsi="Arial" w:cs="Arial"/>
          <w:color w:val="000000"/>
          <w:sz w:val="21"/>
          <w:szCs w:val="21"/>
        </w:rPr>
        <w:t xml:space="preserve"> és javítása (szolgáltatási sütik).</w:t>
      </w:r>
    </w:p>
    <w:p w14:paraId="37BDE6E6" w14:textId="3C73944A" w:rsidR="000B049E" w:rsidRPr="000B049E" w:rsidRDefault="000B049E" w:rsidP="000B049E">
      <w:pPr>
        <w:pStyle w:val="NormalWeb"/>
        <w:jc w:val="both"/>
        <w:rPr>
          <w:rFonts w:ascii="Arial" w:hAnsi="Arial" w:cs="Arial"/>
          <w:color w:val="000000"/>
          <w:sz w:val="21"/>
          <w:szCs w:val="21"/>
        </w:rPr>
      </w:pPr>
      <w:r w:rsidRPr="000B049E">
        <w:rPr>
          <w:rFonts w:ascii="Arial" w:hAnsi="Arial" w:cs="Arial"/>
          <w:color w:val="000000"/>
          <w:sz w:val="21"/>
          <w:szCs w:val="21"/>
        </w:rPr>
        <w:t xml:space="preserve">A Google </w:t>
      </w:r>
      <w:proofErr w:type="spellStart"/>
      <w:r w:rsidRPr="000B049E">
        <w:rPr>
          <w:rFonts w:ascii="Arial" w:hAnsi="Arial" w:cs="Arial"/>
          <w:color w:val="000000"/>
          <w:sz w:val="21"/>
          <w:szCs w:val="21"/>
        </w:rPr>
        <w:t>Analytics</w:t>
      </w:r>
      <w:proofErr w:type="spellEnd"/>
      <w:r w:rsidRPr="000B049E">
        <w:rPr>
          <w:rFonts w:ascii="Arial" w:hAnsi="Arial" w:cs="Arial"/>
          <w:color w:val="000000"/>
          <w:sz w:val="21"/>
          <w:szCs w:val="21"/>
        </w:rPr>
        <w:t xml:space="preserve"> a "sütiket" a honlap használ</w:t>
      </w:r>
      <w:r>
        <w:rPr>
          <w:rFonts w:ascii="Arial" w:hAnsi="Arial" w:cs="Arial"/>
          <w:color w:val="000000"/>
          <w:sz w:val="21"/>
          <w:szCs w:val="21"/>
        </w:rPr>
        <w:t>ójának</w:t>
      </w:r>
      <w:r w:rsidRPr="000B049E">
        <w:rPr>
          <w:rFonts w:ascii="Arial" w:hAnsi="Arial" w:cs="Arial"/>
          <w:color w:val="000000"/>
          <w:sz w:val="21"/>
          <w:szCs w:val="21"/>
        </w:rPr>
        <w:t xml:space="preserve"> viselkedésével kapcsolatos információk céljából gyűjti össze és elemzi névtelen formában (beleértve a felhasználó IP címét is). Ez a honlap nem használ (és nem engedi, hogy harmadik felek használják) a Google elemzési eszközét a személyes azonosító adatok </w:t>
      </w:r>
      <w:proofErr w:type="spellStart"/>
      <w:r w:rsidRPr="000B049E">
        <w:rPr>
          <w:rFonts w:ascii="Arial" w:hAnsi="Arial" w:cs="Arial"/>
          <w:color w:val="000000"/>
          <w:sz w:val="21"/>
          <w:szCs w:val="21"/>
        </w:rPr>
        <w:t>monitorálásához</w:t>
      </w:r>
      <w:proofErr w:type="spellEnd"/>
      <w:r w:rsidRPr="000B049E">
        <w:rPr>
          <w:rFonts w:ascii="Arial" w:hAnsi="Arial" w:cs="Arial"/>
          <w:color w:val="000000"/>
          <w:sz w:val="21"/>
          <w:szCs w:val="21"/>
        </w:rPr>
        <w:t xml:space="preserve"> vagy összegyűjtéséhez.  </w:t>
      </w:r>
    </w:p>
    <w:p w14:paraId="0B4FD176" w14:textId="77777777" w:rsidR="000B049E" w:rsidRPr="000B049E" w:rsidRDefault="000B049E" w:rsidP="000B049E">
      <w:pPr>
        <w:pStyle w:val="NormalWeb"/>
        <w:jc w:val="both"/>
        <w:rPr>
          <w:rFonts w:ascii="Arial" w:hAnsi="Arial" w:cs="Arial"/>
          <w:color w:val="000000"/>
          <w:sz w:val="21"/>
          <w:szCs w:val="21"/>
        </w:rPr>
      </w:pPr>
      <w:r w:rsidRPr="000B049E">
        <w:rPr>
          <w:rFonts w:ascii="Arial" w:hAnsi="Arial" w:cs="Arial"/>
          <w:color w:val="000000"/>
          <w:sz w:val="21"/>
          <w:szCs w:val="21"/>
        </w:rPr>
        <w:t>A Google nem társít IP címet semmilyen más, a Google birtokában lévő adathoz, illetve nem próbálja az IP címet a felhasználó személyazonosságához társítani.  Google ezeket az információkat harmadik felekkel is közölheti a törvény által előírt esetekben vagy ahol harmadik felek kezelik az adott információkat Google nevében.</w:t>
      </w:r>
    </w:p>
    <w:p w14:paraId="2F0E9992" w14:textId="77777777" w:rsidR="00215736" w:rsidRDefault="000B049E" w:rsidP="0021573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0B049E">
        <w:rPr>
          <w:rFonts w:ascii="Arial" w:hAnsi="Arial" w:cs="Arial"/>
          <w:color w:val="000000"/>
          <w:sz w:val="21"/>
          <w:szCs w:val="21"/>
        </w:rPr>
        <w:t>További információért látogasson el az alábbi linkre:</w:t>
      </w:r>
    </w:p>
    <w:p w14:paraId="35AA9483" w14:textId="309DC155" w:rsidR="000B049E" w:rsidRPr="000B049E" w:rsidRDefault="00CE3235" w:rsidP="0021573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hyperlink r:id="rId15" w:history="1">
        <w:r w:rsidRPr="00A53512">
          <w:rPr>
            <w:rStyle w:val="Hyperlink"/>
            <w:rFonts w:ascii="Arial" w:hAnsi="Arial" w:cs="Arial"/>
            <w:b/>
            <w:bCs/>
            <w:sz w:val="21"/>
            <w:szCs w:val="21"/>
          </w:rPr>
          <w:t>https://www.google.hu/intl/hu/policies/privacy/partners/</w:t>
        </w:r>
      </w:hyperlink>
    </w:p>
    <w:p w14:paraId="3B558D4A" w14:textId="2302C309" w:rsidR="00CF2D03" w:rsidRPr="00CE3235" w:rsidRDefault="000B049E" w:rsidP="009D5242">
      <w:pPr>
        <w:pStyle w:val="NormalWeb"/>
        <w:jc w:val="both"/>
        <w:rPr>
          <w:rFonts w:ascii="Arial" w:hAnsi="Arial" w:cs="Arial"/>
          <w:color w:val="000000"/>
          <w:sz w:val="21"/>
          <w:szCs w:val="21"/>
        </w:rPr>
      </w:pPr>
      <w:r w:rsidRPr="000B049E">
        <w:rPr>
          <w:rFonts w:ascii="Arial" w:hAnsi="Arial" w:cs="Arial"/>
          <w:color w:val="000000"/>
          <w:sz w:val="21"/>
          <w:szCs w:val="21"/>
        </w:rPr>
        <w:t xml:space="preserve">A felhasználó szelektív módon kiiktathatja a Google </w:t>
      </w:r>
      <w:proofErr w:type="spellStart"/>
      <w:r w:rsidRPr="000B049E">
        <w:rPr>
          <w:rFonts w:ascii="Arial" w:hAnsi="Arial" w:cs="Arial"/>
          <w:color w:val="000000"/>
          <w:sz w:val="21"/>
          <w:szCs w:val="21"/>
        </w:rPr>
        <w:t>Analytics</w:t>
      </w:r>
      <w:proofErr w:type="spellEnd"/>
      <w:r w:rsidRPr="000B049E">
        <w:rPr>
          <w:rFonts w:ascii="Arial" w:hAnsi="Arial" w:cs="Arial"/>
          <w:color w:val="000000"/>
          <w:sz w:val="21"/>
          <w:szCs w:val="21"/>
        </w:rPr>
        <w:t xml:space="preserve"> működését úgy, hogy böngészőjébe telepíti a Google által szolgáltatott </w:t>
      </w:r>
      <w:proofErr w:type="spellStart"/>
      <w:r w:rsidRPr="000B049E">
        <w:rPr>
          <w:rFonts w:ascii="Arial" w:hAnsi="Arial" w:cs="Arial"/>
          <w:i/>
          <w:iCs/>
          <w:color w:val="000000"/>
          <w:sz w:val="21"/>
          <w:szCs w:val="21"/>
        </w:rPr>
        <w:t>opt</w:t>
      </w:r>
      <w:proofErr w:type="spellEnd"/>
      <w:r w:rsidRPr="000B049E">
        <w:rPr>
          <w:rFonts w:ascii="Arial" w:hAnsi="Arial" w:cs="Arial"/>
          <w:i/>
          <w:iCs/>
          <w:color w:val="000000"/>
          <w:sz w:val="21"/>
          <w:szCs w:val="21"/>
        </w:rPr>
        <w:t>-out</w:t>
      </w:r>
      <w:r w:rsidRPr="000B049E">
        <w:rPr>
          <w:rFonts w:ascii="Arial" w:hAnsi="Arial" w:cs="Arial"/>
          <w:color w:val="000000"/>
          <w:sz w:val="21"/>
          <w:szCs w:val="21"/>
        </w:rPr>
        <w:t xml:space="preserve"> elemet.  A Google </w:t>
      </w:r>
      <w:proofErr w:type="spellStart"/>
      <w:r w:rsidRPr="000B049E">
        <w:rPr>
          <w:rFonts w:ascii="Arial" w:hAnsi="Arial" w:cs="Arial"/>
          <w:color w:val="000000"/>
          <w:sz w:val="21"/>
          <w:szCs w:val="21"/>
        </w:rPr>
        <w:t>Analytics</w:t>
      </w:r>
      <w:proofErr w:type="spellEnd"/>
      <w:r w:rsidRPr="000B049E">
        <w:rPr>
          <w:rFonts w:ascii="Arial" w:hAnsi="Arial" w:cs="Arial"/>
          <w:color w:val="000000"/>
          <w:sz w:val="21"/>
          <w:szCs w:val="21"/>
        </w:rPr>
        <w:t xml:space="preserve"> működésének kiiktatásához látogasson el az alábbi linkre:</w:t>
      </w:r>
      <w:r w:rsidR="00CE3235">
        <w:rPr>
          <w:rFonts w:ascii="Arial" w:hAnsi="Arial" w:cs="Arial"/>
          <w:color w:val="000000"/>
          <w:sz w:val="21"/>
          <w:szCs w:val="21"/>
        </w:rPr>
        <w:t xml:space="preserve"> </w:t>
      </w:r>
      <w:hyperlink r:id="rId16" w:history="1">
        <w:r w:rsidR="00CE3235" w:rsidRPr="00A53512">
          <w:rPr>
            <w:rStyle w:val="Hyperlink"/>
            <w:rFonts w:ascii="Arial" w:hAnsi="Arial" w:cs="Arial"/>
            <w:b/>
            <w:bCs/>
            <w:sz w:val="21"/>
            <w:szCs w:val="21"/>
          </w:rPr>
          <w:t>https://tools.google.com/dlpage/gaoptout</w:t>
        </w:r>
      </w:hyperlink>
    </w:p>
    <w:p w14:paraId="5C796D82" w14:textId="77777777" w:rsidR="00E70870" w:rsidRDefault="00E70870" w:rsidP="00DB009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14:paraId="24524826" w14:textId="6E56CEDE" w:rsidR="00DB0090" w:rsidRPr="00722578" w:rsidRDefault="00E70870" w:rsidP="006629AF">
      <w:pPr>
        <w:pStyle w:val="NormalWeb"/>
        <w:spacing w:before="0" w:beforeAutospacing="0" w:after="0" w:afterAutospacing="0"/>
        <w:jc w:val="both"/>
        <w:outlineLvl w:val="0"/>
        <w:rPr>
          <w:rFonts w:ascii="Arial" w:hAnsi="Arial" w:cs="Arial"/>
          <w:b/>
          <w:color w:val="000000"/>
          <w:sz w:val="21"/>
          <w:szCs w:val="21"/>
        </w:rPr>
      </w:pPr>
      <w:r w:rsidRPr="008B761E">
        <w:rPr>
          <w:rFonts w:ascii="Arial" w:hAnsi="Arial" w:cs="Arial"/>
          <w:b/>
          <w:color w:val="000000"/>
          <w:sz w:val="21"/>
          <w:szCs w:val="21"/>
        </w:rPr>
        <w:t>A Web</w:t>
      </w:r>
      <w:r w:rsidR="008C2244" w:rsidRPr="008B761E">
        <w:rPr>
          <w:rFonts w:ascii="Arial" w:hAnsi="Arial" w:cs="Arial"/>
          <w:b/>
          <w:color w:val="000000"/>
          <w:sz w:val="21"/>
          <w:szCs w:val="21"/>
        </w:rPr>
        <w:t>oldal</w:t>
      </w:r>
      <w:r w:rsidRPr="008B761E">
        <w:rPr>
          <w:rFonts w:ascii="Arial" w:hAnsi="Arial" w:cs="Arial"/>
          <w:b/>
          <w:color w:val="000000"/>
          <w:sz w:val="21"/>
          <w:szCs w:val="21"/>
        </w:rPr>
        <w:t xml:space="preserve"> a következő sütiket használja:</w:t>
      </w:r>
    </w:p>
    <w:p w14:paraId="03A6A32A" w14:textId="77777777" w:rsidR="00DB0090" w:rsidRPr="009455B4" w:rsidRDefault="00DB0090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</w:p>
    <w:tbl>
      <w:tblPr>
        <w:tblStyle w:val="TableGrid"/>
        <w:tblW w:w="9565" w:type="dxa"/>
        <w:tblLook w:val="04A0" w:firstRow="1" w:lastRow="0" w:firstColumn="1" w:lastColumn="0" w:noHBand="0" w:noVBand="1"/>
      </w:tblPr>
      <w:tblGrid>
        <w:gridCol w:w="4723"/>
        <w:gridCol w:w="2888"/>
        <w:gridCol w:w="1954"/>
      </w:tblGrid>
      <w:tr w:rsidR="00772B3E" w:rsidRPr="00DB0090" w14:paraId="4DAF5D5F" w14:textId="77777777" w:rsidTr="005E45EC">
        <w:trPr>
          <w:trHeight w:val="600"/>
        </w:trPr>
        <w:tc>
          <w:tcPr>
            <w:tcW w:w="4723" w:type="dxa"/>
            <w:hideMark/>
          </w:tcPr>
          <w:p w14:paraId="2BA5074F" w14:textId="684BDFDE" w:rsidR="00772B3E" w:rsidRPr="00DB0090" w:rsidRDefault="00772B3E" w:rsidP="00DB00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commentRangeStart w:id="6"/>
            <w:r>
              <w:rPr>
                <w:rFonts w:ascii="Arial" w:hAnsi="Arial" w:cs="Arial"/>
                <w:b/>
                <w:bCs/>
                <w:sz w:val="21"/>
                <w:szCs w:val="21"/>
              </w:rPr>
              <w:t>Süti neve</w:t>
            </w:r>
          </w:p>
        </w:tc>
        <w:tc>
          <w:tcPr>
            <w:tcW w:w="2888" w:type="dxa"/>
            <w:hideMark/>
          </w:tcPr>
          <w:p w14:paraId="6FF15A92" w14:textId="4BBC37A9" w:rsidR="00772B3E" w:rsidRPr="00DB0090" w:rsidRDefault="00772B3E" w:rsidP="00DB00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Célja</w:t>
            </w:r>
          </w:p>
        </w:tc>
        <w:tc>
          <w:tcPr>
            <w:tcW w:w="1954" w:type="dxa"/>
            <w:hideMark/>
          </w:tcPr>
          <w:p w14:paraId="192C8A41" w14:textId="1A237385" w:rsidR="00772B3E" w:rsidRPr="00DB0090" w:rsidRDefault="00772B3E" w:rsidP="00DB00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Mennyi ideig tárolja az adatot?</w:t>
            </w:r>
            <w:commentRangeEnd w:id="6"/>
            <w:r w:rsidR="008B761E">
              <w:rPr>
                <w:rStyle w:val="CommentReference"/>
              </w:rPr>
              <w:commentReference w:id="6"/>
            </w:r>
          </w:p>
        </w:tc>
      </w:tr>
      <w:tr w:rsidR="00772B3E" w:rsidRPr="00DB0090" w14:paraId="02499D15" w14:textId="77777777" w:rsidTr="005E45EC">
        <w:trPr>
          <w:trHeight w:val="299"/>
        </w:trPr>
        <w:tc>
          <w:tcPr>
            <w:tcW w:w="4723" w:type="dxa"/>
            <w:hideMark/>
          </w:tcPr>
          <w:p w14:paraId="5B9DD23D" w14:textId="34DC7673" w:rsidR="00772B3E" w:rsidRPr="00DB0090" w:rsidRDefault="00E83EF8" w:rsidP="00DB00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E45EC">
              <w:rPr>
                <w:rFonts w:ascii="Arial" w:hAnsi="Arial" w:cs="Arial"/>
                <w:sz w:val="21"/>
                <w:szCs w:val="21"/>
                <w:highlight w:val="yellow"/>
                <w:lang w:val="en-US"/>
              </w:rPr>
              <w:t>[…]</w:t>
            </w:r>
          </w:p>
        </w:tc>
        <w:tc>
          <w:tcPr>
            <w:tcW w:w="2888" w:type="dxa"/>
            <w:hideMark/>
          </w:tcPr>
          <w:p w14:paraId="56B1F9AC" w14:textId="5B1668C8" w:rsidR="00772B3E" w:rsidRPr="00DB0090" w:rsidRDefault="00E83EF8" w:rsidP="00DB00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E45EC">
              <w:rPr>
                <w:rFonts w:ascii="Arial" w:hAnsi="Arial" w:cs="Arial"/>
                <w:sz w:val="21"/>
                <w:szCs w:val="21"/>
                <w:highlight w:val="yellow"/>
                <w:lang w:val="en-US"/>
              </w:rPr>
              <w:t>[…]</w:t>
            </w:r>
          </w:p>
        </w:tc>
        <w:tc>
          <w:tcPr>
            <w:tcW w:w="1954" w:type="dxa"/>
            <w:hideMark/>
          </w:tcPr>
          <w:p w14:paraId="04C414E1" w14:textId="7E2DF54D" w:rsidR="00772B3E" w:rsidRPr="00DB0090" w:rsidRDefault="00E83EF8" w:rsidP="00DB00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E45EC">
              <w:rPr>
                <w:rFonts w:ascii="Arial" w:hAnsi="Arial" w:cs="Arial"/>
                <w:sz w:val="21"/>
                <w:szCs w:val="21"/>
                <w:highlight w:val="yellow"/>
                <w:lang w:val="en-US"/>
              </w:rPr>
              <w:t>[…]</w:t>
            </w:r>
          </w:p>
        </w:tc>
      </w:tr>
    </w:tbl>
    <w:p w14:paraId="6313BD20" w14:textId="77777777" w:rsidR="00DB0090" w:rsidRDefault="00DB0090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</w:p>
    <w:p w14:paraId="5CBA0C8B" w14:textId="77777777" w:rsidR="0045608B" w:rsidRPr="009455B4" w:rsidRDefault="0045608B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</w:p>
    <w:p w14:paraId="28ACEA05" w14:textId="138F6D9A" w:rsidR="003C2ECF" w:rsidRPr="009455B4" w:rsidRDefault="00B24945" w:rsidP="006629AF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b/>
          <w:sz w:val="21"/>
          <w:szCs w:val="21"/>
          <w:lang w:val="en-US"/>
        </w:rPr>
        <w:t>6</w:t>
      </w:r>
      <w:r w:rsidR="003C2ECF" w:rsidRPr="009455B4">
        <w:rPr>
          <w:rFonts w:ascii="Arial" w:hAnsi="Arial" w:cs="Arial"/>
          <w:b/>
          <w:sz w:val="21"/>
          <w:szCs w:val="21"/>
          <w:lang w:val="en-US"/>
        </w:rPr>
        <w:t xml:space="preserve">. Az </w:t>
      </w:r>
      <w:proofErr w:type="spellStart"/>
      <w:r w:rsidR="003C2ECF" w:rsidRPr="009455B4">
        <w:rPr>
          <w:rFonts w:ascii="Arial" w:hAnsi="Arial" w:cs="Arial"/>
          <w:b/>
          <w:sz w:val="21"/>
          <w:szCs w:val="21"/>
          <w:lang w:val="en-US"/>
        </w:rPr>
        <w:t>érintett</w:t>
      </w:r>
      <w:proofErr w:type="spellEnd"/>
      <w:r w:rsidR="003C2ECF" w:rsidRPr="009455B4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3C2ECF" w:rsidRPr="009455B4">
        <w:rPr>
          <w:rFonts w:ascii="Arial" w:hAnsi="Arial" w:cs="Arial"/>
          <w:b/>
          <w:sz w:val="21"/>
          <w:szCs w:val="21"/>
          <w:lang w:val="en-US"/>
        </w:rPr>
        <w:t>jogai</w:t>
      </w:r>
      <w:proofErr w:type="spellEnd"/>
      <w:r w:rsidR="003C2ECF" w:rsidRPr="009455B4">
        <w:rPr>
          <w:rFonts w:ascii="Arial" w:hAnsi="Arial" w:cs="Arial"/>
          <w:b/>
          <w:sz w:val="21"/>
          <w:szCs w:val="21"/>
          <w:lang w:val="en-US"/>
        </w:rPr>
        <w:t xml:space="preserve">, </w:t>
      </w:r>
      <w:proofErr w:type="spellStart"/>
      <w:r w:rsidR="003C2ECF" w:rsidRPr="009455B4">
        <w:rPr>
          <w:rFonts w:ascii="Arial" w:hAnsi="Arial" w:cs="Arial"/>
          <w:b/>
          <w:sz w:val="21"/>
          <w:szCs w:val="21"/>
          <w:lang w:val="en-US"/>
        </w:rPr>
        <w:t>jogorvoslati</w:t>
      </w:r>
      <w:proofErr w:type="spellEnd"/>
      <w:r w:rsidR="003C2ECF" w:rsidRPr="009455B4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3C2ECF" w:rsidRPr="009455B4">
        <w:rPr>
          <w:rFonts w:ascii="Arial" w:hAnsi="Arial" w:cs="Arial"/>
          <w:b/>
          <w:sz w:val="21"/>
          <w:szCs w:val="21"/>
          <w:lang w:val="en-US"/>
        </w:rPr>
        <w:t>lehetőségek</w:t>
      </w:r>
      <w:proofErr w:type="spellEnd"/>
    </w:p>
    <w:p w14:paraId="34B259C7" w14:textId="77777777" w:rsidR="00051341" w:rsidRPr="009455B4" w:rsidRDefault="00051341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</w:p>
    <w:p w14:paraId="639C6DE3" w14:textId="58123B5E" w:rsidR="00490506" w:rsidRDefault="00490506" w:rsidP="003C2ECF">
      <w:pPr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00490506">
        <w:rPr>
          <w:rFonts w:ascii="Arial" w:hAnsi="Arial" w:cs="Arial"/>
          <w:b/>
          <w:sz w:val="21"/>
          <w:szCs w:val="21"/>
          <w:lang w:val="en-US"/>
        </w:rPr>
        <w:t>Hozzáférés</w:t>
      </w:r>
      <w:proofErr w:type="spellEnd"/>
      <w:r w:rsidRPr="00490506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Pr="00490506">
        <w:rPr>
          <w:rFonts w:ascii="Arial" w:hAnsi="Arial" w:cs="Arial"/>
          <w:b/>
          <w:sz w:val="21"/>
          <w:szCs w:val="21"/>
          <w:lang w:val="en-US"/>
        </w:rPr>
        <w:t>joga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: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Érintett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jogosult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arra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hogy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Adatkezelőtől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tájékoztatást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kérjen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arról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hogy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személyes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adatai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kezelése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Adatkezelőnél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folyamatban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van-e. Az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érintett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jogosult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által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kezelt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személyes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adataihoz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hozzáférni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. </w:t>
      </w:r>
      <w:r w:rsidR="004F6DFD">
        <w:rPr>
          <w:rFonts w:ascii="Arial" w:hAnsi="Arial" w:cs="Arial"/>
          <w:sz w:val="21"/>
          <w:szCs w:val="21"/>
          <w:lang w:val="en-US"/>
        </w:rPr>
        <w:t xml:space="preserve">Az </w:t>
      </w:r>
      <w:proofErr w:type="spellStart"/>
      <w:r w:rsidR="004F6DFD">
        <w:rPr>
          <w:rFonts w:ascii="Arial" w:hAnsi="Arial" w:cs="Arial"/>
          <w:sz w:val="21"/>
          <w:szCs w:val="21"/>
          <w:lang w:val="en-US"/>
        </w:rPr>
        <w:t>Érintett</w:t>
      </w:r>
      <w:proofErr w:type="spellEnd"/>
      <w:r w:rsidR="004F6DF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4F6DFD">
        <w:rPr>
          <w:rFonts w:ascii="Arial" w:hAnsi="Arial" w:cs="Arial"/>
          <w:sz w:val="21"/>
          <w:szCs w:val="21"/>
          <w:lang w:val="en-US"/>
        </w:rPr>
        <w:t>j</w:t>
      </w:r>
      <w:r>
        <w:rPr>
          <w:rFonts w:ascii="Arial" w:hAnsi="Arial" w:cs="Arial"/>
          <w:sz w:val="21"/>
          <w:szCs w:val="21"/>
          <w:lang w:val="en-US"/>
        </w:rPr>
        <w:t>ogosult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továbbá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hozzáférni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azokhoz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információkhoz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is,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melyeket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jelen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tájékoztató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tartalmaz</w:t>
      </w:r>
      <w:proofErr w:type="spellEnd"/>
      <w:r>
        <w:rPr>
          <w:rFonts w:ascii="Arial" w:hAnsi="Arial" w:cs="Arial"/>
          <w:sz w:val="21"/>
          <w:szCs w:val="21"/>
          <w:lang w:val="en-US"/>
        </w:rPr>
        <w:t>.</w:t>
      </w:r>
    </w:p>
    <w:p w14:paraId="13DFD741" w14:textId="77777777" w:rsidR="00490506" w:rsidRDefault="00490506" w:rsidP="003C2ECF">
      <w:pPr>
        <w:jc w:val="both"/>
        <w:rPr>
          <w:rFonts w:ascii="Arial" w:hAnsi="Arial" w:cs="Arial"/>
          <w:sz w:val="21"/>
          <w:szCs w:val="21"/>
          <w:lang w:val="en-US"/>
        </w:rPr>
      </w:pPr>
    </w:p>
    <w:p w14:paraId="0B0C8064" w14:textId="163B755B" w:rsidR="00490506" w:rsidRDefault="00490506" w:rsidP="003C2ECF">
      <w:pPr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00D63BF4">
        <w:rPr>
          <w:rFonts w:ascii="Arial" w:hAnsi="Arial" w:cs="Arial"/>
          <w:b/>
          <w:sz w:val="21"/>
          <w:szCs w:val="21"/>
          <w:lang w:val="en-US"/>
        </w:rPr>
        <w:t>Helyesbítéshez</w:t>
      </w:r>
      <w:proofErr w:type="spellEnd"/>
      <w:r w:rsidRPr="00D63BF4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Pr="00D63BF4">
        <w:rPr>
          <w:rFonts w:ascii="Arial" w:hAnsi="Arial" w:cs="Arial"/>
          <w:b/>
          <w:sz w:val="21"/>
          <w:szCs w:val="21"/>
          <w:lang w:val="en-US"/>
        </w:rPr>
        <w:t>való</w:t>
      </w:r>
      <w:proofErr w:type="spellEnd"/>
      <w:r w:rsidRPr="00D63BF4">
        <w:rPr>
          <w:rFonts w:ascii="Arial" w:hAnsi="Arial" w:cs="Arial"/>
          <w:b/>
          <w:sz w:val="21"/>
          <w:szCs w:val="21"/>
          <w:lang w:val="en-US"/>
        </w:rPr>
        <w:t xml:space="preserve"> jog</w:t>
      </w:r>
      <w:r>
        <w:rPr>
          <w:rFonts w:ascii="Arial" w:hAnsi="Arial" w:cs="Arial"/>
          <w:sz w:val="21"/>
          <w:szCs w:val="21"/>
          <w:lang w:val="en-US"/>
        </w:rPr>
        <w:t xml:space="preserve">: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Érintett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jogosult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arra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="00D63BF4">
        <w:rPr>
          <w:rFonts w:ascii="Arial" w:hAnsi="Arial" w:cs="Arial"/>
          <w:sz w:val="21"/>
          <w:szCs w:val="21"/>
          <w:lang w:val="en-US"/>
        </w:rPr>
        <w:t>hogy</w:t>
      </w:r>
      <w:proofErr w:type="spellEnd"/>
      <w:r w:rsidR="00D63BF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63BF4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="00D63BF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63BF4"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 w:rsidR="00D63BF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63BF4">
        <w:rPr>
          <w:rFonts w:ascii="Arial" w:hAnsi="Arial" w:cs="Arial"/>
          <w:sz w:val="21"/>
          <w:szCs w:val="21"/>
          <w:lang w:val="en-US"/>
        </w:rPr>
        <w:t>indokolatlan</w:t>
      </w:r>
      <w:proofErr w:type="spellEnd"/>
      <w:r w:rsidR="00D63BF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63BF4">
        <w:rPr>
          <w:rFonts w:ascii="Arial" w:hAnsi="Arial" w:cs="Arial"/>
          <w:sz w:val="21"/>
          <w:szCs w:val="21"/>
          <w:lang w:val="en-US"/>
        </w:rPr>
        <w:t>késedelem</w:t>
      </w:r>
      <w:proofErr w:type="spellEnd"/>
      <w:r w:rsidR="00D63BF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63BF4">
        <w:rPr>
          <w:rFonts w:ascii="Arial" w:hAnsi="Arial" w:cs="Arial"/>
          <w:sz w:val="21"/>
          <w:szCs w:val="21"/>
          <w:lang w:val="en-US"/>
        </w:rPr>
        <w:t>nélkül</w:t>
      </w:r>
      <w:proofErr w:type="spellEnd"/>
      <w:r w:rsidR="00D63BF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63BF4">
        <w:rPr>
          <w:rFonts w:ascii="Arial" w:hAnsi="Arial" w:cs="Arial"/>
          <w:sz w:val="21"/>
          <w:szCs w:val="21"/>
          <w:lang w:val="en-US"/>
        </w:rPr>
        <w:t>helyesbítse</w:t>
      </w:r>
      <w:proofErr w:type="spellEnd"/>
      <w:r w:rsidR="00D63BF4">
        <w:rPr>
          <w:rFonts w:ascii="Arial" w:hAnsi="Arial" w:cs="Arial"/>
          <w:sz w:val="21"/>
          <w:szCs w:val="21"/>
          <w:lang w:val="en-US"/>
        </w:rPr>
        <w:t xml:space="preserve"> a </w:t>
      </w:r>
      <w:proofErr w:type="spellStart"/>
      <w:r w:rsidR="00D63BF4">
        <w:rPr>
          <w:rFonts w:ascii="Arial" w:hAnsi="Arial" w:cs="Arial"/>
          <w:sz w:val="21"/>
          <w:szCs w:val="21"/>
          <w:lang w:val="en-US"/>
        </w:rPr>
        <w:t>rá</w:t>
      </w:r>
      <w:proofErr w:type="spellEnd"/>
      <w:r w:rsidR="00D63BF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63BF4">
        <w:rPr>
          <w:rFonts w:ascii="Arial" w:hAnsi="Arial" w:cs="Arial"/>
          <w:sz w:val="21"/>
          <w:szCs w:val="21"/>
          <w:lang w:val="en-US"/>
        </w:rPr>
        <w:t>vonatkozó</w:t>
      </w:r>
      <w:proofErr w:type="spellEnd"/>
      <w:r w:rsidR="00D63BF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63BF4">
        <w:rPr>
          <w:rFonts w:ascii="Arial" w:hAnsi="Arial" w:cs="Arial"/>
          <w:sz w:val="21"/>
          <w:szCs w:val="21"/>
          <w:lang w:val="en-US"/>
        </w:rPr>
        <w:t>pontatlan</w:t>
      </w:r>
      <w:proofErr w:type="spellEnd"/>
      <w:r w:rsidR="00D63BF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63BF4">
        <w:rPr>
          <w:rFonts w:ascii="Arial" w:hAnsi="Arial" w:cs="Arial"/>
          <w:sz w:val="21"/>
          <w:szCs w:val="21"/>
          <w:lang w:val="en-US"/>
        </w:rPr>
        <w:t>személyes</w:t>
      </w:r>
      <w:proofErr w:type="spellEnd"/>
      <w:r w:rsidR="00D63BF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63BF4">
        <w:rPr>
          <w:rFonts w:ascii="Arial" w:hAnsi="Arial" w:cs="Arial"/>
          <w:sz w:val="21"/>
          <w:szCs w:val="21"/>
          <w:lang w:val="en-US"/>
        </w:rPr>
        <w:t>adatokat</w:t>
      </w:r>
      <w:proofErr w:type="spellEnd"/>
      <w:r w:rsidR="00D63BF4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="00D63BF4">
        <w:rPr>
          <w:rFonts w:ascii="Arial" w:hAnsi="Arial" w:cs="Arial"/>
          <w:sz w:val="21"/>
          <w:szCs w:val="21"/>
          <w:lang w:val="en-US"/>
        </w:rPr>
        <w:t>vagy</w:t>
      </w:r>
      <w:proofErr w:type="spellEnd"/>
      <w:r w:rsidR="00D63BF4">
        <w:rPr>
          <w:rFonts w:ascii="Arial" w:hAnsi="Arial" w:cs="Arial"/>
          <w:sz w:val="21"/>
          <w:szCs w:val="21"/>
          <w:lang w:val="en-US"/>
        </w:rPr>
        <w:t xml:space="preserve"> a </w:t>
      </w:r>
      <w:proofErr w:type="spellStart"/>
      <w:r w:rsidR="00D63BF4">
        <w:rPr>
          <w:rFonts w:ascii="Arial" w:hAnsi="Arial" w:cs="Arial"/>
          <w:sz w:val="21"/>
          <w:szCs w:val="21"/>
          <w:lang w:val="en-US"/>
        </w:rPr>
        <w:t>hiányos</w:t>
      </w:r>
      <w:proofErr w:type="spellEnd"/>
      <w:r w:rsidR="00D63BF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63BF4">
        <w:rPr>
          <w:rFonts w:ascii="Arial" w:hAnsi="Arial" w:cs="Arial"/>
          <w:sz w:val="21"/>
          <w:szCs w:val="21"/>
          <w:lang w:val="en-US"/>
        </w:rPr>
        <w:t>személyes</w:t>
      </w:r>
      <w:proofErr w:type="spellEnd"/>
      <w:r w:rsidR="00D63BF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63BF4">
        <w:rPr>
          <w:rFonts w:ascii="Arial" w:hAnsi="Arial" w:cs="Arial"/>
          <w:sz w:val="21"/>
          <w:szCs w:val="21"/>
          <w:lang w:val="en-US"/>
        </w:rPr>
        <w:t>adatok</w:t>
      </w:r>
      <w:proofErr w:type="spellEnd"/>
      <w:r w:rsidR="00D63BF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63BF4">
        <w:rPr>
          <w:rFonts w:ascii="Arial" w:hAnsi="Arial" w:cs="Arial"/>
          <w:sz w:val="21"/>
          <w:szCs w:val="21"/>
          <w:lang w:val="en-US"/>
        </w:rPr>
        <w:t>kiegészítését</w:t>
      </w:r>
      <w:proofErr w:type="spellEnd"/>
      <w:r w:rsidR="00D63BF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D63BF4">
        <w:rPr>
          <w:rFonts w:ascii="Arial" w:hAnsi="Arial" w:cs="Arial"/>
          <w:sz w:val="21"/>
          <w:szCs w:val="21"/>
          <w:lang w:val="en-US"/>
        </w:rPr>
        <w:t>kérje</w:t>
      </w:r>
      <w:proofErr w:type="spellEnd"/>
      <w:r w:rsidR="00D63BF4">
        <w:rPr>
          <w:rFonts w:ascii="Arial" w:hAnsi="Arial" w:cs="Arial"/>
          <w:sz w:val="21"/>
          <w:szCs w:val="21"/>
          <w:lang w:val="en-US"/>
        </w:rPr>
        <w:t>.</w:t>
      </w:r>
    </w:p>
    <w:p w14:paraId="7E64CC03" w14:textId="77777777" w:rsidR="00490506" w:rsidRDefault="00490506" w:rsidP="003C2ECF">
      <w:pPr>
        <w:jc w:val="both"/>
        <w:rPr>
          <w:rFonts w:ascii="Arial" w:hAnsi="Arial" w:cs="Arial"/>
          <w:sz w:val="21"/>
          <w:szCs w:val="21"/>
          <w:lang w:val="en-US"/>
        </w:rPr>
      </w:pPr>
    </w:p>
    <w:p w14:paraId="00C8BCFB" w14:textId="3DA863D7" w:rsidR="00D63BF4" w:rsidRDefault="00D63BF4" w:rsidP="003C2ECF">
      <w:pPr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00F425FD">
        <w:rPr>
          <w:rFonts w:ascii="Arial" w:hAnsi="Arial" w:cs="Arial"/>
          <w:b/>
          <w:sz w:val="21"/>
          <w:szCs w:val="21"/>
          <w:lang w:val="en-US"/>
        </w:rPr>
        <w:t>Törléshez</w:t>
      </w:r>
      <w:proofErr w:type="spellEnd"/>
      <w:r w:rsidRPr="00F425FD">
        <w:rPr>
          <w:rFonts w:ascii="Arial" w:hAnsi="Arial" w:cs="Arial"/>
          <w:b/>
          <w:sz w:val="21"/>
          <w:szCs w:val="21"/>
          <w:lang w:val="en-US"/>
        </w:rPr>
        <w:t xml:space="preserve"> (“</w:t>
      </w:r>
      <w:proofErr w:type="spellStart"/>
      <w:r w:rsidRPr="00F425FD">
        <w:rPr>
          <w:rFonts w:ascii="Arial" w:hAnsi="Arial" w:cs="Arial"/>
          <w:b/>
          <w:sz w:val="21"/>
          <w:szCs w:val="21"/>
          <w:lang w:val="en-US"/>
        </w:rPr>
        <w:t>elfeledtetéshez</w:t>
      </w:r>
      <w:proofErr w:type="spellEnd"/>
      <w:r w:rsidRPr="00F425FD">
        <w:rPr>
          <w:rFonts w:ascii="Arial" w:hAnsi="Arial" w:cs="Arial"/>
          <w:b/>
          <w:sz w:val="21"/>
          <w:szCs w:val="21"/>
          <w:lang w:val="en-US"/>
        </w:rPr>
        <w:t xml:space="preserve">”) </w:t>
      </w:r>
      <w:proofErr w:type="spellStart"/>
      <w:r w:rsidRPr="00F425FD">
        <w:rPr>
          <w:rFonts w:ascii="Arial" w:hAnsi="Arial" w:cs="Arial"/>
          <w:b/>
          <w:sz w:val="21"/>
          <w:szCs w:val="21"/>
          <w:lang w:val="en-US"/>
        </w:rPr>
        <w:t>való</w:t>
      </w:r>
      <w:proofErr w:type="spellEnd"/>
      <w:r w:rsidRPr="00F425FD">
        <w:rPr>
          <w:rFonts w:ascii="Arial" w:hAnsi="Arial" w:cs="Arial"/>
          <w:b/>
          <w:sz w:val="21"/>
          <w:szCs w:val="21"/>
          <w:lang w:val="en-US"/>
        </w:rPr>
        <w:t xml:space="preserve"> jog</w:t>
      </w:r>
      <w:r w:rsidR="00970926">
        <w:rPr>
          <w:rFonts w:ascii="Arial" w:hAnsi="Arial" w:cs="Arial"/>
          <w:sz w:val="21"/>
          <w:szCs w:val="21"/>
          <w:lang w:val="en-US"/>
        </w:rPr>
        <w:t xml:space="preserve">: </w:t>
      </w:r>
      <w:proofErr w:type="spellStart"/>
      <w:r w:rsidR="00970926">
        <w:rPr>
          <w:rFonts w:ascii="Arial" w:hAnsi="Arial" w:cs="Arial"/>
          <w:sz w:val="21"/>
          <w:szCs w:val="21"/>
          <w:lang w:val="en-US"/>
        </w:rPr>
        <w:t>a</w:t>
      </w:r>
      <w:r>
        <w:rPr>
          <w:rFonts w:ascii="Arial" w:hAnsi="Arial" w:cs="Arial"/>
          <w:sz w:val="21"/>
          <w:szCs w:val="21"/>
          <w:lang w:val="en-US"/>
        </w:rPr>
        <w:t>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Érintett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jogosult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arra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hogy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kérésére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indokolatlan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késedelem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nélkül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törölje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a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rá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vonatkozó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személyes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adatokat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Törlési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kérelem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esetén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megvizsgálja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hogy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adatkezelésnek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mi a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pontos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jogalapja</w:t>
      </w:r>
      <w:proofErr w:type="spellEnd"/>
      <w:r w:rsidR="00F425FD">
        <w:rPr>
          <w:rFonts w:ascii="Arial" w:hAnsi="Arial" w:cs="Arial"/>
          <w:sz w:val="21"/>
          <w:szCs w:val="21"/>
          <w:lang w:val="en-US"/>
        </w:rPr>
        <w:t xml:space="preserve"> (van-e a </w:t>
      </w:r>
      <w:proofErr w:type="spellStart"/>
      <w:r w:rsidR="00F425FD">
        <w:rPr>
          <w:rFonts w:ascii="Arial" w:hAnsi="Arial" w:cs="Arial"/>
          <w:sz w:val="21"/>
          <w:szCs w:val="21"/>
          <w:lang w:val="en-US"/>
        </w:rPr>
        <w:t>hozzájáruláson</w:t>
      </w:r>
      <w:proofErr w:type="spellEnd"/>
      <w:r w:rsidR="00F425F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F425FD">
        <w:rPr>
          <w:rFonts w:ascii="Arial" w:hAnsi="Arial" w:cs="Arial"/>
          <w:sz w:val="21"/>
          <w:szCs w:val="21"/>
          <w:lang w:val="en-US"/>
        </w:rPr>
        <w:t>kívül</w:t>
      </w:r>
      <w:proofErr w:type="spellEnd"/>
      <w:r w:rsidR="00F425F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F425FD">
        <w:rPr>
          <w:rFonts w:ascii="Arial" w:hAnsi="Arial" w:cs="Arial"/>
          <w:sz w:val="21"/>
          <w:szCs w:val="21"/>
          <w:lang w:val="en-US"/>
        </w:rPr>
        <w:t>más</w:t>
      </w:r>
      <w:proofErr w:type="spellEnd"/>
      <w:r w:rsidR="00F425F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F425FD">
        <w:rPr>
          <w:rFonts w:ascii="Arial" w:hAnsi="Arial" w:cs="Arial"/>
          <w:sz w:val="21"/>
          <w:szCs w:val="21"/>
          <w:lang w:val="en-US"/>
        </w:rPr>
        <w:t>jogalapja</w:t>
      </w:r>
      <w:proofErr w:type="spellEnd"/>
      <w:r w:rsidR="00F425FD">
        <w:rPr>
          <w:rFonts w:ascii="Arial" w:hAnsi="Arial" w:cs="Arial"/>
          <w:sz w:val="21"/>
          <w:szCs w:val="21"/>
          <w:lang w:val="en-US"/>
        </w:rPr>
        <w:t xml:space="preserve">),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és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ha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a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törlés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feltételei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fennállnak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törli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adatokat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Törlés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esetében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gondosko</w:t>
      </w:r>
      <w:r w:rsidR="00C5798F">
        <w:rPr>
          <w:rFonts w:ascii="Arial" w:hAnsi="Arial" w:cs="Arial"/>
          <w:sz w:val="21"/>
          <w:szCs w:val="21"/>
          <w:lang w:val="en-US"/>
        </w:rPr>
        <w:t>d</w:t>
      </w:r>
      <w:r>
        <w:rPr>
          <w:rFonts w:ascii="Arial" w:hAnsi="Arial" w:cs="Arial"/>
          <w:sz w:val="21"/>
          <w:szCs w:val="21"/>
          <w:lang w:val="en-US"/>
        </w:rPr>
        <w:t>ik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F425FD">
        <w:rPr>
          <w:rFonts w:ascii="Arial" w:hAnsi="Arial" w:cs="Arial"/>
          <w:sz w:val="21"/>
          <w:szCs w:val="21"/>
          <w:lang w:val="en-US"/>
        </w:rPr>
        <w:t>arról</w:t>
      </w:r>
      <w:proofErr w:type="spellEnd"/>
      <w:r w:rsidR="00F425FD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="00F425FD">
        <w:rPr>
          <w:rFonts w:ascii="Arial" w:hAnsi="Arial" w:cs="Arial"/>
          <w:sz w:val="21"/>
          <w:szCs w:val="21"/>
          <w:lang w:val="en-US"/>
        </w:rPr>
        <w:t>hogy</w:t>
      </w:r>
      <w:proofErr w:type="spellEnd"/>
      <w:r w:rsidR="00F425F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F425FD">
        <w:rPr>
          <w:rFonts w:ascii="Arial" w:hAnsi="Arial" w:cs="Arial"/>
          <w:sz w:val="21"/>
          <w:szCs w:val="21"/>
          <w:lang w:val="en-US"/>
        </w:rPr>
        <w:t>mindazok</w:t>
      </w:r>
      <w:proofErr w:type="spellEnd"/>
      <w:r w:rsidR="00F425F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F425FD">
        <w:rPr>
          <w:rFonts w:ascii="Arial" w:hAnsi="Arial" w:cs="Arial"/>
          <w:sz w:val="21"/>
          <w:szCs w:val="21"/>
          <w:lang w:val="en-US"/>
        </w:rPr>
        <w:t>töröljék</w:t>
      </w:r>
      <w:proofErr w:type="spellEnd"/>
      <w:r w:rsidR="00F425F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F425FD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="00F425F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F425FD">
        <w:rPr>
          <w:rFonts w:ascii="Arial" w:hAnsi="Arial" w:cs="Arial"/>
          <w:sz w:val="21"/>
          <w:szCs w:val="21"/>
          <w:lang w:val="en-US"/>
        </w:rPr>
        <w:t>adatokat</w:t>
      </w:r>
      <w:proofErr w:type="spellEnd"/>
      <w:r w:rsidR="00F425FD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="00F425FD">
        <w:rPr>
          <w:rFonts w:ascii="Arial" w:hAnsi="Arial" w:cs="Arial"/>
          <w:sz w:val="21"/>
          <w:szCs w:val="21"/>
          <w:lang w:val="en-US"/>
        </w:rPr>
        <w:t>akikhez</w:t>
      </w:r>
      <w:proofErr w:type="spellEnd"/>
      <w:r w:rsidR="00F425F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F425FD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="00F425F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F425FD">
        <w:rPr>
          <w:rFonts w:ascii="Arial" w:hAnsi="Arial" w:cs="Arial"/>
          <w:sz w:val="21"/>
          <w:szCs w:val="21"/>
          <w:lang w:val="en-US"/>
        </w:rPr>
        <w:t>adat</w:t>
      </w:r>
      <w:proofErr w:type="spellEnd"/>
      <w:r w:rsidR="00F425F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F425FD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="00F425F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F425FD">
        <w:rPr>
          <w:rFonts w:ascii="Arial" w:hAnsi="Arial" w:cs="Arial"/>
          <w:sz w:val="21"/>
          <w:szCs w:val="21"/>
          <w:lang w:val="en-US"/>
        </w:rPr>
        <w:t>Adatkezelőn</w:t>
      </w:r>
      <w:proofErr w:type="spellEnd"/>
      <w:r w:rsidR="00F425F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F425FD">
        <w:rPr>
          <w:rFonts w:ascii="Arial" w:hAnsi="Arial" w:cs="Arial"/>
          <w:sz w:val="21"/>
          <w:szCs w:val="21"/>
          <w:lang w:val="en-US"/>
        </w:rPr>
        <w:t>keresztül</w:t>
      </w:r>
      <w:proofErr w:type="spellEnd"/>
      <w:r w:rsidR="00F425FD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F425FD">
        <w:rPr>
          <w:rFonts w:ascii="Arial" w:hAnsi="Arial" w:cs="Arial"/>
          <w:sz w:val="21"/>
          <w:szCs w:val="21"/>
          <w:lang w:val="en-US"/>
        </w:rPr>
        <w:t>eljutott</w:t>
      </w:r>
      <w:proofErr w:type="spellEnd"/>
      <w:r w:rsidR="00F425FD">
        <w:rPr>
          <w:rFonts w:ascii="Arial" w:hAnsi="Arial" w:cs="Arial"/>
          <w:sz w:val="21"/>
          <w:szCs w:val="21"/>
          <w:lang w:val="en-US"/>
        </w:rPr>
        <w:t>.</w:t>
      </w:r>
    </w:p>
    <w:p w14:paraId="0211D298" w14:textId="77777777" w:rsidR="00D63BF4" w:rsidRDefault="00D63BF4" w:rsidP="003C2ECF">
      <w:pPr>
        <w:jc w:val="both"/>
        <w:rPr>
          <w:rFonts w:ascii="Arial" w:hAnsi="Arial" w:cs="Arial"/>
          <w:sz w:val="21"/>
          <w:szCs w:val="21"/>
          <w:lang w:val="en-US"/>
        </w:rPr>
      </w:pPr>
    </w:p>
    <w:p w14:paraId="38367328" w14:textId="01F66215" w:rsidR="00970926" w:rsidRDefault="00970926" w:rsidP="003C2ECF">
      <w:pPr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00970926">
        <w:rPr>
          <w:rFonts w:ascii="Arial" w:hAnsi="Arial" w:cs="Arial"/>
          <w:b/>
          <w:sz w:val="21"/>
          <w:szCs w:val="21"/>
          <w:lang w:val="en-US"/>
        </w:rPr>
        <w:t>Korlátozáshoz</w:t>
      </w:r>
      <w:proofErr w:type="spellEnd"/>
      <w:r w:rsidRPr="00970926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Pr="00970926">
        <w:rPr>
          <w:rFonts w:ascii="Arial" w:hAnsi="Arial" w:cs="Arial"/>
          <w:b/>
          <w:sz w:val="21"/>
          <w:szCs w:val="21"/>
          <w:lang w:val="en-US"/>
        </w:rPr>
        <w:t>való</w:t>
      </w:r>
      <w:proofErr w:type="spellEnd"/>
      <w:r w:rsidRPr="00970926">
        <w:rPr>
          <w:rFonts w:ascii="Arial" w:hAnsi="Arial" w:cs="Arial"/>
          <w:b/>
          <w:sz w:val="21"/>
          <w:szCs w:val="21"/>
          <w:lang w:val="en-US"/>
        </w:rPr>
        <w:t xml:space="preserve"> jog</w:t>
      </w:r>
      <w:r>
        <w:rPr>
          <w:rFonts w:ascii="Arial" w:hAnsi="Arial" w:cs="Arial"/>
          <w:sz w:val="21"/>
          <w:szCs w:val="21"/>
          <w:lang w:val="en-US"/>
        </w:rPr>
        <w:t xml:space="preserve">: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Érintett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jogosult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arra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hogy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adatkezelés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korlátozását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kérje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ha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vitatja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adatkezelés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pontosságát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jogellenes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adatkezelés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esetén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adatok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törlését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ellenzi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adatkezelőnek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már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nincs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szüksége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adatra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de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érintett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igényli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azokat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jogérvényesítés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céljából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vagy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érintett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a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tiltakozási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jogával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ért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adatkezelés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ellen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. A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korlátozás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feloldásáról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Érintettet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előzetesen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tájékoztatja</w:t>
      </w:r>
      <w:proofErr w:type="spellEnd"/>
      <w:r>
        <w:rPr>
          <w:rFonts w:ascii="Arial" w:hAnsi="Arial" w:cs="Arial"/>
          <w:sz w:val="21"/>
          <w:szCs w:val="21"/>
          <w:lang w:val="en-US"/>
        </w:rPr>
        <w:t>.</w:t>
      </w:r>
      <w:r w:rsidR="00C5798F">
        <w:rPr>
          <w:rFonts w:ascii="Arial" w:hAnsi="Arial" w:cs="Arial"/>
          <w:sz w:val="21"/>
          <w:szCs w:val="21"/>
          <w:lang w:val="en-US"/>
        </w:rPr>
        <w:t xml:space="preserve"> Az </w:t>
      </w:r>
      <w:proofErr w:type="spellStart"/>
      <w:r w:rsidR="00C5798F"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 w:rsidR="00C5798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C5798F">
        <w:rPr>
          <w:rFonts w:ascii="Arial" w:hAnsi="Arial" w:cs="Arial"/>
          <w:sz w:val="21"/>
          <w:szCs w:val="21"/>
          <w:lang w:val="en-US"/>
        </w:rPr>
        <w:t>tájákoztatja</w:t>
      </w:r>
      <w:proofErr w:type="spellEnd"/>
      <w:r w:rsidR="00C5798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C5798F">
        <w:rPr>
          <w:rFonts w:ascii="Arial" w:hAnsi="Arial" w:cs="Arial"/>
          <w:sz w:val="21"/>
          <w:szCs w:val="21"/>
          <w:lang w:val="en-US"/>
        </w:rPr>
        <w:t>valamennyi</w:t>
      </w:r>
      <w:proofErr w:type="spellEnd"/>
      <w:r w:rsidR="00C5798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C5798F">
        <w:rPr>
          <w:rFonts w:ascii="Arial" w:hAnsi="Arial" w:cs="Arial"/>
          <w:sz w:val="21"/>
          <w:szCs w:val="21"/>
          <w:lang w:val="en-US"/>
        </w:rPr>
        <w:t>címzetett</w:t>
      </w:r>
      <w:proofErr w:type="spellEnd"/>
      <w:r w:rsidR="00C5798F">
        <w:rPr>
          <w:rFonts w:ascii="Arial" w:hAnsi="Arial" w:cs="Arial"/>
          <w:sz w:val="21"/>
          <w:szCs w:val="21"/>
          <w:lang w:val="en-US"/>
        </w:rPr>
        <w:t xml:space="preserve"> a </w:t>
      </w:r>
      <w:proofErr w:type="spellStart"/>
      <w:r w:rsidR="00C5798F">
        <w:rPr>
          <w:rFonts w:ascii="Arial" w:hAnsi="Arial" w:cs="Arial"/>
          <w:sz w:val="21"/>
          <w:szCs w:val="21"/>
          <w:lang w:val="en-US"/>
        </w:rPr>
        <w:t>korlátozásról</w:t>
      </w:r>
      <w:proofErr w:type="spellEnd"/>
      <w:r w:rsidR="00C5798F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="00C5798F">
        <w:rPr>
          <w:rFonts w:ascii="Arial" w:hAnsi="Arial" w:cs="Arial"/>
          <w:sz w:val="21"/>
          <w:szCs w:val="21"/>
          <w:lang w:val="en-US"/>
        </w:rPr>
        <w:t>akivel</w:t>
      </w:r>
      <w:proofErr w:type="spellEnd"/>
      <w:r w:rsidR="00C5798F">
        <w:rPr>
          <w:rFonts w:ascii="Arial" w:hAnsi="Arial" w:cs="Arial"/>
          <w:sz w:val="21"/>
          <w:szCs w:val="21"/>
          <w:lang w:val="en-US"/>
        </w:rPr>
        <w:t xml:space="preserve"> a </w:t>
      </w:r>
      <w:proofErr w:type="spellStart"/>
      <w:r w:rsidR="00C5798F">
        <w:rPr>
          <w:rFonts w:ascii="Arial" w:hAnsi="Arial" w:cs="Arial"/>
          <w:sz w:val="21"/>
          <w:szCs w:val="21"/>
          <w:lang w:val="en-US"/>
        </w:rPr>
        <w:t>személyes</w:t>
      </w:r>
      <w:proofErr w:type="spellEnd"/>
      <w:r w:rsidR="00C5798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C5798F">
        <w:rPr>
          <w:rFonts w:ascii="Arial" w:hAnsi="Arial" w:cs="Arial"/>
          <w:sz w:val="21"/>
          <w:szCs w:val="21"/>
          <w:lang w:val="en-US"/>
        </w:rPr>
        <w:t>adatot</w:t>
      </w:r>
      <w:proofErr w:type="spellEnd"/>
      <w:r w:rsidR="00C5798F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C5798F">
        <w:rPr>
          <w:rFonts w:ascii="Arial" w:hAnsi="Arial" w:cs="Arial"/>
          <w:sz w:val="21"/>
          <w:szCs w:val="21"/>
          <w:lang w:val="en-US"/>
        </w:rPr>
        <w:t>közölték</w:t>
      </w:r>
      <w:proofErr w:type="spellEnd"/>
      <w:r w:rsidR="00C5798F">
        <w:rPr>
          <w:rFonts w:ascii="Arial" w:hAnsi="Arial" w:cs="Arial"/>
          <w:sz w:val="21"/>
          <w:szCs w:val="21"/>
          <w:lang w:val="en-US"/>
        </w:rPr>
        <w:t>.</w:t>
      </w:r>
    </w:p>
    <w:p w14:paraId="60ECDF9F" w14:textId="77777777" w:rsidR="00652F89" w:rsidRDefault="00652F89" w:rsidP="003C2ECF">
      <w:pPr>
        <w:jc w:val="both"/>
        <w:rPr>
          <w:rFonts w:ascii="Arial" w:hAnsi="Arial" w:cs="Arial"/>
          <w:sz w:val="21"/>
          <w:szCs w:val="21"/>
          <w:lang w:val="en-US"/>
        </w:rPr>
      </w:pPr>
    </w:p>
    <w:p w14:paraId="7A4BB910" w14:textId="1254EB6D" w:rsidR="00652F89" w:rsidRDefault="00652F89" w:rsidP="003C2ECF">
      <w:pPr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00652F89">
        <w:rPr>
          <w:rFonts w:ascii="Arial" w:hAnsi="Arial" w:cs="Arial"/>
          <w:b/>
          <w:sz w:val="21"/>
          <w:szCs w:val="21"/>
          <w:lang w:val="en-US"/>
        </w:rPr>
        <w:t>Adathordozhatósághoz</w:t>
      </w:r>
      <w:proofErr w:type="spellEnd"/>
      <w:r w:rsidRPr="00652F89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Pr="00652F89">
        <w:rPr>
          <w:rFonts w:ascii="Arial" w:hAnsi="Arial" w:cs="Arial"/>
          <w:b/>
          <w:sz w:val="21"/>
          <w:szCs w:val="21"/>
          <w:lang w:val="en-US"/>
        </w:rPr>
        <w:t>való</w:t>
      </w:r>
      <w:proofErr w:type="spellEnd"/>
      <w:r w:rsidRPr="00652F89">
        <w:rPr>
          <w:rFonts w:ascii="Arial" w:hAnsi="Arial" w:cs="Arial"/>
          <w:b/>
          <w:sz w:val="21"/>
          <w:szCs w:val="21"/>
          <w:lang w:val="en-US"/>
        </w:rPr>
        <w:t xml:space="preserve"> jog:</w:t>
      </w:r>
      <w:r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Érintett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jogosult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arra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hogy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a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rá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vonatkozó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személyes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adatokat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tagolt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széles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körben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használt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géppel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olvasható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formátumban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megkapja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ezeket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másik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adatkezelőnek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továbbítsa</w:t>
      </w:r>
      <w:proofErr w:type="spellEnd"/>
      <w:r w:rsidR="00454927">
        <w:rPr>
          <w:rFonts w:ascii="Arial" w:hAnsi="Arial" w:cs="Arial"/>
          <w:sz w:val="21"/>
          <w:szCs w:val="21"/>
          <w:lang w:val="en-US"/>
        </w:rPr>
        <w:t xml:space="preserve"> (</w:t>
      </w:r>
      <w:proofErr w:type="spellStart"/>
      <w:r w:rsidR="00454927">
        <w:rPr>
          <w:rFonts w:ascii="Arial" w:hAnsi="Arial" w:cs="Arial"/>
          <w:sz w:val="21"/>
          <w:szCs w:val="21"/>
          <w:lang w:val="en-US"/>
        </w:rPr>
        <w:t>vagy</w:t>
      </w:r>
      <w:proofErr w:type="spellEnd"/>
      <w:r w:rsidR="00454927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454927">
        <w:rPr>
          <w:rFonts w:ascii="Arial" w:hAnsi="Arial" w:cs="Arial"/>
          <w:sz w:val="21"/>
          <w:szCs w:val="21"/>
          <w:lang w:val="en-US"/>
        </w:rPr>
        <w:t>továbbíttassa</w:t>
      </w:r>
      <w:proofErr w:type="spellEnd"/>
      <w:r w:rsidR="00454927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454927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="00454927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454927">
        <w:rPr>
          <w:rFonts w:ascii="Arial" w:hAnsi="Arial" w:cs="Arial"/>
          <w:sz w:val="21"/>
          <w:szCs w:val="21"/>
          <w:lang w:val="en-US"/>
        </w:rPr>
        <w:t>adatekezlővel</w:t>
      </w:r>
      <w:proofErr w:type="spellEnd"/>
      <w:r w:rsidR="00454927">
        <w:rPr>
          <w:rFonts w:ascii="Arial" w:hAnsi="Arial" w:cs="Arial"/>
          <w:sz w:val="21"/>
          <w:szCs w:val="21"/>
          <w:lang w:val="en-US"/>
        </w:rPr>
        <w:t xml:space="preserve"> ha </w:t>
      </w:r>
      <w:proofErr w:type="spellStart"/>
      <w:r w:rsidR="00454927">
        <w:rPr>
          <w:rFonts w:ascii="Arial" w:hAnsi="Arial" w:cs="Arial"/>
          <w:sz w:val="21"/>
          <w:szCs w:val="21"/>
          <w:lang w:val="en-US"/>
        </w:rPr>
        <w:t>ez</w:t>
      </w:r>
      <w:proofErr w:type="spellEnd"/>
      <w:r w:rsidR="00454927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454927">
        <w:rPr>
          <w:rFonts w:ascii="Arial" w:hAnsi="Arial" w:cs="Arial"/>
          <w:sz w:val="21"/>
          <w:szCs w:val="21"/>
          <w:lang w:val="en-US"/>
        </w:rPr>
        <w:t>technikailag</w:t>
      </w:r>
      <w:proofErr w:type="spellEnd"/>
      <w:r w:rsidR="00454927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454927">
        <w:rPr>
          <w:rFonts w:ascii="Arial" w:hAnsi="Arial" w:cs="Arial"/>
          <w:sz w:val="21"/>
          <w:szCs w:val="21"/>
          <w:lang w:val="en-US"/>
        </w:rPr>
        <w:t>megvalósítható</w:t>
      </w:r>
      <w:proofErr w:type="spellEnd"/>
      <w:r w:rsidR="00454927">
        <w:rPr>
          <w:rFonts w:ascii="Arial" w:hAnsi="Arial" w:cs="Arial"/>
          <w:sz w:val="21"/>
          <w:szCs w:val="21"/>
          <w:lang w:val="en-US"/>
        </w:rPr>
        <w:t>)</w:t>
      </w:r>
      <w:r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a jog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abban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esetben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illeti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meg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Érintetette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ha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adatkezelés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hozzájáruláson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vagy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szerződésen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alapul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és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adatkezelés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automatizált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módon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történik</w:t>
      </w:r>
      <w:proofErr w:type="spellEnd"/>
      <w:r>
        <w:rPr>
          <w:rFonts w:ascii="Arial" w:hAnsi="Arial" w:cs="Arial"/>
          <w:sz w:val="21"/>
          <w:szCs w:val="21"/>
          <w:lang w:val="en-US"/>
        </w:rPr>
        <w:t>.</w:t>
      </w:r>
    </w:p>
    <w:p w14:paraId="01A7BF64" w14:textId="77777777" w:rsidR="005C0D2F" w:rsidRDefault="005C0D2F" w:rsidP="003C2ECF">
      <w:pPr>
        <w:jc w:val="both"/>
        <w:rPr>
          <w:rFonts w:ascii="Arial" w:hAnsi="Arial" w:cs="Arial"/>
          <w:sz w:val="21"/>
          <w:szCs w:val="21"/>
          <w:lang w:val="en-US"/>
        </w:rPr>
      </w:pPr>
    </w:p>
    <w:p w14:paraId="4493ED9D" w14:textId="48641034" w:rsidR="00F425FD" w:rsidRDefault="005C0D2F" w:rsidP="003C2ECF">
      <w:pPr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005C0D2F">
        <w:rPr>
          <w:rFonts w:ascii="Arial" w:hAnsi="Arial" w:cs="Arial"/>
          <w:b/>
          <w:sz w:val="21"/>
          <w:szCs w:val="21"/>
          <w:lang w:val="en-US"/>
        </w:rPr>
        <w:t>Tiltakozáshoz</w:t>
      </w:r>
      <w:proofErr w:type="spellEnd"/>
      <w:r w:rsidRPr="005C0D2F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Pr="005C0D2F">
        <w:rPr>
          <w:rFonts w:ascii="Arial" w:hAnsi="Arial" w:cs="Arial"/>
          <w:b/>
          <w:sz w:val="21"/>
          <w:szCs w:val="21"/>
          <w:lang w:val="en-US"/>
        </w:rPr>
        <w:t>való</w:t>
      </w:r>
      <w:proofErr w:type="spellEnd"/>
      <w:r w:rsidRPr="005C0D2F">
        <w:rPr>
          <w:rFonts w:ascii="Arial" w:hAnsi="Arial" w:cs="Arial"/>
          <w:b/>
          <w:sz w:val="21"/>
          <w:szCs w:val="21"/>
          <w:lang w:val="en-US"/>
        </w:rPr>
        <w:t xml:space="preserve"> jog</w:t>
      </w:r>
      <w:r>
        <w:rPr>
          <w:rFonts w:ascii="Arial" w:hAnsi="Arial" w:cs="Arial"/>
          <w:sz w:val="21"/>
          <w:szCs w:val="21"/>
          <w:lang w:val="en-US"/>
        </w:rPr>
        <w:t xml:space="preserve">: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Érintett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jogosult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arra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hogy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saját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helyzetével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kapcsolatos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okokból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bármikor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tiltakozzon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adatkezlés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ellen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ha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közérdekű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vagy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adatkezelőre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ruházott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közhatalmi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jogosítvány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keretében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végzett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feladat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végrehajtásához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szükséges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vagy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ha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adatkezelés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jogalapja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vagy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harmadik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fél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jogos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érdeke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(</w:t>
      </w:r>
      <w:proofErr w:type="spellStart"/>
      <w:r>
        <w:rPr>
          <w:rFonts w:ascii="Arial" w:hAnsi="Arial" w:cs="Arial"/>
          <w:sz w:val="21"/>
          <w:szCs w:val="21"/>
          <w:lang w:val="en-US"/>
        </w:rPr>
        <w:t>ideértve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a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profilalkotást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is)</w:t>
      </w:r>
      <w:r w:rsidR="00AA6A3F">
        <w:rPr>
          <w:rFonts w:ascii="Arial" w:hAnsi="Arial" w:cs="Arial"/>
          <w:sz w:val="21"/>
          <w:szCs w:val="21"/>
          <w:lang w:val="en-US"/>
        </w:rPr>
        <w:t>.</w:t>
      </w:r>
    </w:p>
    <w:p w14:paraId="085896FF" w14:textId="77777777" w:rsidR="003C2ECF" w:rsidRPr="009455B4" w:rsidRDefault="003C2ECF" w:rsidP="003C2ECF">
      <w:pPr>
        <w:jc w:val="both"/>
        <w:rPr>
          <w:rFonts w:ascii="Arial" w:hAnsi="Arial" w:cs="Arial"/>
          <w:sz w:val="21"/>
          <w:szCs w:val="21"/>
          <w:lang w:val="en-US"/>
        </w:rPr>
      </w:pPr>
    </w:p>
    <w:p w14:paraId="430F2579" w14:textId="3A3CF3EA" w:rsidR="00EC5826" w:rsidRDefault="003C2ECF" w:rsidP="003C2ECF">
      <w:pPr>
        <w:jc w:val="both"/>
        <w:rPr>
          <w:rFonts w:ascii="Arial" w:hAnsi="Arial" w:cs="Arial"/>
          <w:sz w:val="21"/>
          <w:szCs w:val="21"/>
          <w:lang w:val="en-US"/>
        </w:rPr>
      </w:pPr>
      <w:r w:rsidRPr="009455B4">
        <w:rPr>
          <w:rFonts w:ascii="Arial" w:hAnsi="Arial" w:cs="Arial"/>
          <w:sz w:val="21"/>
          <w:szCs w:val="21"/>
          <w:lang w:val="en-US"/>
        </w:rPr>
        <w:t xml:space="preserve">Az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a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kérelem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benyújtásától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számított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legrövidebb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idő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alatt</w:t>
      </w:r>
      <w:proofErr w:type="spellEnd"/>
      <w:r w:rsidR="003653F8">
        <w:rPr>
          <w:rFonts w:ascii="Arial" w:hAnsi="Arial" w:cs="Arial"/>
          <w:sz w:val="21"/>
          <w:szCs w:val="21"/>
          <w:lang w:val="en-US"/>
        </w:rPr>
        <w:t xml:space="preserve"> (</w:t>
      </w:r>
      <w:proofErr w:type="spellStart"/>
      <w:r w:rsidR="003653F8">
        <w:rPr>
          <w:rFonts w:ascii="Arial" w:hAnsi="Arial" w:cs="Arial"/>
          <w:sz w:val="21"/>
          <w:szCs w:val="21"/>
          <w:lang w:val="en-US"/>
        </w:rPr>
        <w:t>indokolatlan</w:t>
      </w:r>
      <w:proofErr w:type="spellEnd"/>
      <w:r w:rsidR="003653F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3653F8">
        <w:rPr>
          <w:rFonts w:ascii="Arial" w:hAnsi="Arial" w:cs="Arial"/>
          <w:sz w:val="21"/>
          <w:szCs w:val="21"/>
          <w:lang w:val="en-US"/>
        </w:rPr>
        <w:t>késedelem</w:t>
      </w:r>
      <w:proofErr w:type="spellEnd"/>
      <w:r w:rsidR="003653F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3653F8">
        <w:rPr>
          <w:rFonts w:ascii="Arial" w:hAnsi="Arial" w:cs="Arial"/>
          <w:sz w:val="21"/>
          <w:szCs w:val="21"/>
          <w:lang w:val="en-US"/>
        </w:rPr>
        <w:t>nélkül</w:t>
      </w:r>
      <w:proofErr w:type="spellEnd"/>
      <w:r w:rsidR="003653F8">
        <w:rPr>
          <w:rFonts w:ascii="Arial" w:hAnsi="Arial" w:cs="Arial"/>
          <w:sz w:val="21"/>
          <w:szCs w:val="21"/>
          <w:lang w:val="en-US"/>
        </w:rPr>
        <w:t>)</w:t>
      </w:r>
      <w:r w:rsidR="00EC5826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="00EC5826" w:rsidRPr="004F6DFD">
        <w:rPr>
          <w:rFonts w:ascii="Arial" w:hAnsi="Arial" w:cs="Arial"/>
          <w:b/>
          <w:sz w:val="21"/>
          <w:szCs w:val="21"/>
          <w:lang w:val="en-US"/>
        </w:rPr>
        <w:t>legfeljebb</w:t>
      </w:r>
      <w:proofErr w:type="spellEnd"/>
      <w:r w:rsidR="00EC5826" w:rsidRPr="004F6DFD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EC5826" w:rsidRPr="004F6DFD">
        <w:rPr>
          <w:rFonts w:ascii="Arial" w:hAnsi="Arial" w:cs="Arial"/>
          <w:b/>
          <w:sz w:val="21"/>
          <w:szCs w:val="21"/>
          <w:lang w:val="en-US"/>
        </w:rPr>
        <w:t>azonban</w:t>
      </w:r>
      <w:proofErr w:type="spellEnd"/>
      <w:r w:rsidR="00EC5826" w:rsidRPr="004F6DFD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E83EF8">
        <w:rPr>
          <w:rFonts w:ascii="Arial" w:hAnsi="Arial" w:cs="Arial"/>
          <w:b/>
          <w:sz w:val="21"/>
          <w:szCs w:val="21"/>
          <w:lang w:val="en-US"/>
        </w:rPr>
        <w:t>egy</w:t>
      </w:r>
      <w:proofErr w:type="spellEnd"/>
      <w:r w:rsidR="00E83EF8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E83EF8">
        <w:rPr>
          <w:rFonts w:ascii="Arial" w:hAnsi="Arial" w:cs="Arial"/>
          <w:b/>
          <w:sz w:val="21"/>
          <w:szCs w:val="21"/>
          <w:lang w:val="en-US"/>
        </w:rPr>
        <w:t>hó</w:t>
      </w:r>
      <w:r w:rsidRPr="004F6DFD">
        <w:rPr>
          <w:rFonts w:ascii="Arial" w:hAnsi="Arial" w:cs="Arial"/>
          <w:b/>
          <w:sz w:val="21"/>
          <w:szCs w:val="21"/>
          <w:lang w:val="en-US"/>
        </w:rPr>
        <w:t>napon</w:t>
      </w:r>
      <w:proofErr w:type="spellEnd"/>
      <w:r w:rsidRPr="004F6DFD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Pr="004F6DFD">
        <w:rPr>
          <w:rFonts w:ascii="Arial" w:hAnsi="Arial" w:cs="Arial"/>
          <w:b/>
          <w:sz w:val="21"/>
          <w:szCs w:val="21"/>
          <w:lang w:val="en-US"/>
        </w:rPr>
        <w:t>belül</w:t>
      </w:r>
      <w:proofErr w:type="spellEnd"/>
      <w:r w:rsidRPr="004F6DFD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7A2E85" w:rsidRPr="009455B4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="007A2E85"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A2E85" w:rsidRPr="009455B4">
        <w:rPr>
          <w:rFonts w:ascii="Arial" w:hAnsi="Arial" w:cs="Arial"/>
          <w:sz w:val="21"/>
          <w:szCs w:val="21"/>
          <w:lang w:val="en-US"/>
        </w:rPr>
        <w:t>érintett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erre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irányuló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kérelmére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írásban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megadja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a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kért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tájékoztatást</w:t>
      </w:r>
      <w:proofErr w:type="spellEnd"/>
      <w:r w:rsidR="003653F8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="003653F8">
        <w:rPr>
          <w:rFonts w:ascii="Arial" w:hAnsi="Arial" w:cs="Arial"/>
          <w:sz w:val="21"/>
          <w:szCs w:val="21"/>
          <w:lang w:val="en-US"/>
        </w:rPr>
        <w:t>illetve</w:t>
      </w:r>
      <w:proofErr w:type="spellEnd"/>
      <w:r w:rsidR="003653F8">
        <w:rPr>
          <w:rFonts w:ascii="Arial" w:hAnsi="Arial" w:cs="Arial"/>
          <w:sz w:val="21"/>
          <w:szCs w:val="21"/>
          <w:lang w:val="en-US"/>
        </w:rPr>
        <w:t xml:space="preserve"> a </w:t>
      </w:r>
      <w:proofErr w:type="spellStart"/>
      <w:r w:rsidR="003653F8">
        <w:rPr>
          <w:rFonts w:ascii="Arial" w:hAnsi="Arial" w:cs="Arial"/>
          <w:sz w:val="21"/>
          <w:szCs w:val="21"/>
          <w:lang w:val="en-US"/>
        </w:rPr>
        <w:t>hozzájárulás</w:t>
      </w:r>
      <w:proofErr w:type="spellEnd"/>
      <w:r w:rsidR="003653F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3653F8">
        <w:rPr>
          <w:rFonts w:ascii="Arial" w:hAnsi="Arial" w:cs="Arial"/>
          <w:sz w:val="21"/>
          <w:szCs w:val="21"/>
          <w:lang w:val="en-US"/>
        </w:rPr>
        <w:t>visszavonása</w:t>
      </w:r>
      <w:proofErr w:type="spellEnd"/>
      <w:r w:rsidR="003653F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3653F8">
        <w:rPr>
          <w:rFonts w:ascii="Arial" w:hAnsi="Arial" w:cs="Arial"/>
          <w:sz w:val="21"/>
          <w:szCs w:val="21"/>
          <w:lang w:val="en-US"/>
        </w:rPr>
        <w:t>esetén</w:t>
      </w:r>
      <w:proofErr w:type="spellEnd"/>
      <w:r w:rsidR="003653F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3653F8">
        <w:rPr>
          <w:rFonts w:ascii="Arial" w:hAnsi="Arial" w:cs="Arial"/>
          <w:sz w:val="21"/>
          <w:szCs w:val="21"/>
          <w:lang w:val="en-US"/>
        </w:rPr>
        <w:t>törli</w:t>
      </w:r>
      <w:proofErr w:type="spellEnd"/>
      <w:r w:rsidR="003653F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3653F8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="003653F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3653F8">
        <w:rPr>
          <w:rFonts w:ascii="Arial" w:hAnsi="Arial" w:cs="Arial"/>
          <w:sz w:val="21"/>
          <w:szCs w:val="21"/>
          <w:lang w:val="en-US"/>
        </w:rPr>
        <w:t>adatokat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>.</w:t>
      </w:r>
      <w:r w:rsidR="004C0FDA">
        <w:rPr>
          <w:rFonts w:ascii="Arial" w:hAnsi="Arial" w:cs="Arial"/>
          <w:sz w:val="21"/>
          <w:szCs w:val="21"/>
          <w:lang w:val="en-US"/>
        </w:rPr>
        <w:t xml:space="preserve"> Az </w:t>
      </w:r>
      <w:proofErr w:type="spellStart"/>
      <w:r w:rsidR="004C0FDA"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 w:rsidR="004C0FD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4C0FDA">
        <w:rPr>
          <w:rFonts w:ascii="Arial" w:hAnsi="Arial" w:cs="Arial"/>
          <w:sz w:val="21"/>
          <w:szCs w:val="21"/>
          <w:lang w:val="en-US"/>
        </w:rPr>
        <w:t>helyesbítés</w:t>
      </w:r>
      <w:proofErr w:type="spellEnd"/>
      <w:r w:rsidR="004C0FDA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="004C0FDA">
        <w:rPr>
          <w:rFonts w:ascii="Arial" w:hAnsi="Arial" w:cs="Arial"/>
          <w:sz w:val="21"/>
          <w:szCs w:val="21"/>
          <w:lang w:val="en-US"/>
        </w:rPr>
        <w:t>törlés</w:t>
      </w:r>
      <w:proofErr w:type="spellEnd"/>
      <w:r w:rsidR="004C0FD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4C0FDA">
        <w:rPr>
          <w:rFonts w:ascii="Arial" w:hAnsi="Arial" w:cs="Arial"/>
          <w:sz w:val="21"/>
          <w:szCs w:val="21"/>
          <w:lang w:val="en-US"/>
        </w:rPr>
        <w:t>esetén</w:t>
      </w:r>
      <w:proofErr w:type="spellEnd"/>
      <w:r w:rsidR="004C0FD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4C0FDA">
        <w:rPr>
          <w:rFonts w:ascii="Arial" w:hAnsi="Arial" w:cs="Arial"/>
          <w:sz w:val="21"/>
          <w:szCs w:val="21"/>
          <w:lang w:val="en-US"/>
        </w:rPr>
        <w:t>min</w:t>
      </w:r>
      <w:r w:rsidR="00EC5826">
        <w:rPr>
          <w:rFonts w:ascii="Arial" w:hAnsi="Arial" w:cs="Arial"/>
          <w:sz w:val="21"/>
          <w:szCs w:val="21"/>
          <w:lang w:val="en-US"/>
        </w:rPr>
        <w:t>den</w:t>
      </w:r>
      <w:proofErr w:type="spellEnd"/>
      <w:r w:rsidR="00EC5826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EC5826">
        <w:rPr>
          <w:rFonts w:ascii="Arial" w:hAnsi="Arial" w:cs="Arial"/>
          <w:sz w:val="21"/>
          <w:szCs w:val="21"/>
          <w:lang w:val="en-US"/>
        </w:rPr>
        <w:t>olyan</w:t>
      </w:r>
      <w:proofErr w:type="spellEnd"/>
      <w:r w:rsidR="00EC5826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EC5826">
        <w:rPr>
          <w:rFonts w:ascii="Arial" w:hAnsi="Arial" w:cs="Arial"/>
          <w:sz w:val="21"/>
          <w:szCs w:val="21"/>
          <w:lang w:val="en-US"/>
        </w:rPr>
        <w:t>címzettet</w:t>
      </w:r>
      <w:proofErr w:type="spellEnd"/>
      <w:r w:rsidR="00EC5826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EC5826">
        <w:rPr>
          <w:rFonts w:ascii="Arial" w:hAnsi="Arial" w:cs="Arial"/>
          <w:sz w:val="21"/>
          <w:szCs w:val="21"/>
          <w:lang w:val="en-US"/>
        </w:rPr>
        <w:t>tájékoztat</w:t>
      </w:r>
      <w:proofErr w:type="spellEnd"/>
      <w:r w:rsidR="004C0FDA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="004C0FDA">
        <w:rPr>
          <w:rFonts w:ascii="Arial" w:hAnsi="Arial" w:cs="Arial"/>
          <w:sz w:val="21"/>
          <w:szCs w:val="21"/>
          <w:lang w:val="en-US"/>
        </w:rPr>
        <w:t>akivel</w:t>
      </w:r>
      <w:proofErr w:type="spellEnd"/>
      <w:r w:rsidR="004C0FD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4C0FDA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="004C0FD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4C0FDA">
        <w:rPr>
          <w:rFonts w:ascii="Arial" w:hAnsi="Arial" w:cs="Arial"/>
          <w:sz w:val="21"/>
          <w:szCs w:val="21"/>
          <w:lang w:val="en-US"/>
        </w:rPr>
        <w:t>adatot</w:t>
      </w:r>
      <w:proofErr w:type="spellEnd"/>
      <w:r w:rsidR="004C0FD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4C0FDA">
        <w:rPr>
          <w:rFonts w:ascii="Arial" w:hAnsi="Arial" w:cs="Arial"/>
          <w:sz w:val="21"/>
          <w:szCs w:val="21"/>
          <w:lang w:val="en-US"/>
        </w:rPr>
        <w:t>közölték</w:t>
      </w:r>
      <w:proofErr w:type="spellEnd"/>
      <w:r w:rsidR="004C0FDA">
        <w:rPr>
          <w:rFonts w:ascii="Arial" w:hAnsi="Arial" w:cs="Arial"/>
          <w:sz w:val="21"/>
          <w:szCs w:val="21"/>
          <w:lang w:val="en-US"/>
        </w:rPr>
        <w:t>.</w:t>
      </w:r>
    </w:p>
    <w:p w14:paraId="0102E758" w14:textId="42728E24" w:rsidR="00EC5826" w:rsidRDefault="00EC5826" w:rsidP="003C2ECF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Ha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érintett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kérésének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nem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tud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eleget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tenni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erről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Érintettet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E83EF8">
        <w:rPr>
          <w:rFonts w:ascii="Arial" w:hAnsi="Arial" w:cs="Arial"/>
          <w:sz w:val="21"/>
          <w:szCs w:val="21"/>
          <w:lang w:val="en-US"/>
        </w:rPr>
        <w:t>egy</w:t>
      </w:r>
      <w:proofErr w:type="spellEnd"/>
      <w:r w:rsidR="00E83EF8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E83EF8">
        <w:rPr>
          <w:rFonts w:ascii="Arial" w:hAnsi="Arial" w:cs="Arial"/>
          <w:sz w:val="21"/>
          <w:szCs w:val="21"/>
          <w:lang w:val="en-US"/>
        </w:rPr>
        <w:t>hó</w:t>
      </w:r>
      <w:r>
        <w:rPr>
          <w:rFonts w:ascii="Arial" w:hAnsi="Arial" w:cs="Arial"/>
          <w:sz w:val="21"/>
          <w:szCs w:val="21"/>
          <w:lang w:val="en-US"/>
        </w:rPr>
        <w:t>napon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belül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tájékoztatja</w:t>
      </w:r>
      <w:proofErr w:type="spellEnd"/>
      <w:r>
        <w:rPr>
          <w:rFonts w:ascii="Arial" w:hAnsi="Arial" w:cs="Arial"/>
          <w:sz w:val="21"/>
          <w:szCs w:val="21"/>
          <w:lang w:val="en-US"/>
        </w:rPr>
        <w:t>.</w:t>
      </w:r>
    </w:p>
    <w:p w14:paraId="6751C7D2" w14:textId="77777777" w:rsidR="00453127" w:rsidRDefault="00453127" w:rsidP="003C2ECF">
      <w:pPr>
        <w:jc w:val="both"/>
        <w:rPr>
          <w:rFonts w:ascii="Arial" w:hAnsi="Arial" w:cs="Arial"/>
          <w:sz w:val="21"/>
          <w:szCs w:val="21"/>
          <w:lang w:val="en-US"/>
        </w:rPr>
      </w:pPr>
    </w:p>
    <w:p w14:paraId="476BA751" w14:textId="272233D5" w:rsidR="00453127" w:rsidRPr="009455B4" w:rsidRDefault="00453127" w:rsidP="003C2ECF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Az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tájékoztatja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érintetteket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hogy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adatok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kezeléséhez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történő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hozzájárulás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visszavonása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nem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érinti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a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visszavonás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előtt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a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hozzájárulás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alapján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végrehajtott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adatkezelés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jogszerűségét</w:t>
      </w:r>
      <w:proofErr w:type="spellEnd"/>
      <w:r>
        <w:rPr>
          <w:rFonts w:ascii="Arial" w:hAnsi="Arial" w:cs="Arial"/>
          <w:sz w:val="21"/>
          <w:szCs w:val="21"/>
          <w:lang w:val="en-US"/>
        </w:rPr>
        <w:t>.</w:t>
      </w:r>
    </w:p>
    <w:p w14:paraId="6B0221E9" w14:textId="77777777" w:rsidR="003C2ECF" w:rsidRPr="009455B4" w:rsidRDefault="003C2ECF" w:rsidP="003C2ECF">
      <w:pPr>
        <w:jc w:val="both"/>
        <w:rPr>
          <w:rFonts w:ascii="Arial" w:hAnsi="Arial" w:cs="Arial"/>
          <w:sz w:val="21"/>
          <w:szCs w:val="21"/>
          <w:lang w:val="en-US"/>
        </w:rPr>
      </w:pPr>
    </w:p>
    <w:p w14:paraId="4BDBD2DE" w14:textId="61D9E7CE" w:rsidR="003C2ECF" w:rsidRPr="009455B4" w:rsidRDefault="007A2E85" w:rsidP="003C2ECF">
      <w:pPr>
        <w:jc w:val="both"/>
        <w:rPr>
          <w:rFonts w:ascii="Arial" w:hAnsi="Arial" w:cs="Arial"/>
          <w:sz w:val="21"/>
          <w:szCs w:val="21"/>
          <w:lang w:val="en-US"/>
        </w:rPr>
      </w:pPr>
      <w:r w:rsidRPr="009455B4">
        <w:rPr>
          <w:rFonts w:ascii="Arial" w:hAnsi="Arial" w:cs="Arial"/>
          <w:sz w:val="21"/>
          <w:szCs w:val="21"/>
          <w:lang w:val="en-US"/>
        </w:rPr>
        <w:t xml:space="preserve">Az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érintett</w:t>
      </w:r>
      <w:proofErr w:type="spellEnd"/>
      <w:r w:rsidR="003C2ECF"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305A09">
        <w:rPr>
          <w:rFonts w:ascii="Arial" w:hAnsi="Arial" w:cs="Arial"/>
          <w:sz w:val="21"/>
          <w:szCs w:val="21"/>
          <w:lang w:val="en-US"/>
        </w:rPr>
        <w:t>adatkezeléshez</w:t>
      </w:r>
      <w:proofErr w:type="spellEnd"/>
      <w:r w:rsidR="00305A09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305A09">
        <w:rPr>
          <w:rFonts w:ascii="Arial" w:hAnsi="Arial" w:cs="Arial"/>
          <w:sz w:val="21"/>
          <w:szCs w:val="21"/>
          <w:lang w:val="en-US"/>
        </w:rPr>
        <w:t>kapcsolódó</w:t>
      </w:r>
      <w:proofErr w:type="spellEnd"/>
      <w:r w:rsidR="00305A09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305A09">
        <w:rPr>
          <w:rFonts w:ascii="Arial" w:hAnsi="Arial" w:cs="Arial"/>
          <w:sz w:val="21"/>
          <w:szCs w:val="21"/>
          <w:lang w:val="en-US"/>
        </w:rPr>
        <w:t>jogait</w:t>
      </w:r>
      <w:proofErr w:type="spellEnd"/>
      <w:r w:rsidR="003C2ECF"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3C2ECF" w:rsidRPr="009455B4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="003C2ECF"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3C2ECF" w:rsidRPr="00BC4AEB">
        <w:rPr>
          <w:rFonts w:ascii="Arial" w:hAnsi="Arial" w:cs="Arial"/>
          <w:b/>
          <w:sz w:val="21"/>
          <w:szCs w:val="21"/>
          <w:lang w:val="en-US"/>
        </w:rPr>
        <w:t>Adatkezel</w:t>
      </w:r>
      <w:r w:rsidR="00305A09" w:rsidRPr="00BC4AEB">
        <w:rPr>
          <w:rFonts w:ascii="Arial" w:hAnsi="Arial" w:cs="Arial"/>
          <w:b/>
          <w:sz w:val="21"/>
          <w:szCs w:val="21"/>
          <w:lang w:val="en-US"/>
        </w:rPr>
        <w:t>ő</w:t>
      </w:r>
      <w:proofErr w:type="spellEnd"/>
      <w:r w:rsidR="00305A09" w:rsidRPr="00BC4AEB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="00BC4AEB" w:rsidRPr="00BC4AEB">
        <w:rPr>
          <w:rFonts w:ascii="Arial" w:hAnsi="Arial" w:cs="Arial"/>
          <w:b/>
          <w:sz w:val="21"/>
          <w:szCs w:val="21"/>
          <w:lang w:val="en-US"/>
        </w:rPr>
        <w:t xml:space="preserve">1. </w:t>
      </w:r>
      <w:proofErr w:type="spellStart"/>
      <w:r w:rsidR="00BC4AEB" w:rsidRPr="00BC4AEB">
        <w:rPr>
          <w:rFonts w:ascii="Arial" w:hAnsi="Arial" w:cs="Arial"/>
          <w:b/>
          <w:sz w:val="21"/>
          <w:szCs w:val="21"/>
          <w:lang w:val="en-US"/>
        </w:rPr>
        <w:t>pontban</w:t>
      </w:r>
      <w:proofErr w:type="spellEnd"/>
      <w:r w:rsidR="00BC4AEB" w:rsidRPr="00BC4AEB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BC4AEB" w:rsidRPr="00BC4AEB">
        <w:rPr>
          <w:rFonts w:ascii="Arial" w:hAnsi="Arial" w:cs="Arial"/>
          <w:b/>
          <w:sz w:val="21"/>
          <w:szCs w:val="21"/>
          <w:lang w:val="en-US"/>
        </w:rPr>
        <w:t>meghatározott</w:t>
      </w:r>
      <w:proofErr w:type="spellEnd"/>
      <w:r w:rsidR="00BC4AEB" w:rsidRPr="00BC4AEB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BC4AEB" w:rsidRPr="00BC4AEB">
        <w:rPr>
          <w:rFonts w:ascii="Arial" w:hAnsi="Arial" w:cs="Arial"/>
          <w:b/>
          <w:sz w:val="21"/>
          <w:szCs w:val="21"/>
          <w:lang w:val="en-US"/>
        </w:rPr>
        <w:t>elérhetőségein</w:t>
      </w:r>
      <w:proofErr w:type="spellEnd"/>
      <w:r w:rsidR="00BC4AE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BC4AEB">
        <w:rPr>
          <w:rFonts w:ascii="Arial" w:hAnsi="Arial" w:cs="Arial"/>
          <w:sz w:val="21"/>
          <w:szCs w:val="21"/>
          <w:lang w:val="en-US"/>
        </w:rPr>
        <w:t>gyakorolhatja</w:t>
      </w:r>
      <w:proofErr w:type="spellEnd"/>
      <w:r w:rsidR="00BC4AEB">
        <w:rPr>
          <w:rFonts w:ascii="Arial" w:hAnsi="Arial" w:cs="Arial"/>
          <w:sz w:val="21"/>
          <w:szCs w:val="21"/>
          <w:lang w:val="en-US"/>
        </w:rPr>
        <w:t>.</w:t>
      </w:r>
    </w:p>
    <w:p w14:paraId="6611E1FF" w14:textId="77777777" w:rsidR="00051341" w:rsidRPr="009455B4" w:rsidRDefault="00051341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</w:p>
    <w:p w14:paraId="5717D0EC" w14:textId="6E282CBA" w:rsidR="00051341" w:rsidRPr="009455B4" w:rsidRDefault="007A2E85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  <w:r w:rsidRPr="009455B4">
        <w:rPr>
          <w:rFonts w:ascii="Arial" w:hAnsi="Arial" w:cs="Arial"/>
          <w:sz w:val="21"/>
          <w:szCs w:val="21"/>
          <w:lang w:val="en-US"/>
        </w:rPr>
        <w:t xml:space="preserve">Az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érintett</w:t>
      </w:r>
      <w:proofErr w:type="spellEnd"/>
      <w:r w:rsidR="00051341"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051341" w:rsidRPr="009455B4">
        <w:rPr>
          <w:rFonts w:ascii="Arial" w:hAnsi="Arial" w:cs="Arial"/>
          <w:sz w:val="21"/>
          <w:szCs w:val="21"/>
          <w:lang w:val="en-US"/>
        </w:rPr>
        <w:t>jogorvoslati</w:t>
      </w:r>
      <w:proofErr w:type="spellEnd"/>
      <w:r w:rsidR="00051341"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051341" w:rsidRPr="009455B4">
        <w:rPr>
          <w:rFonts w:ascii="Arial" w:hAnsi="Arial" w:cs="Arial"/>
          <w:sz w:val="21"/>
          <w:szCs w:val="21"/>
          <w:lang w:val="en-US"/>
        </w:rPr>
        <w:t>igénye</w:t>
      </w:r>
      <w:proofErr w:type="spellEnd"/>
      <w:r w:rsidR="00051341"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051341" w:rsidRPr="009455B4">
        <w:rPr>
          <w:rFonts w:ascii="Arial" w:hAnsi="Arial" w:cs="Arial"/>
          <w:sz w:val="21"/>
          <w:szCs w:val="21"/>
          <w:lang w:val="en-US"/>
        </w:rPr>
        <w:t>esetén</w:t>
      </w:r>
      <w:proofErr w:type="spellEnd"/>
      <w:r w:rsidR="00051341" w:rsidRPr="009455B4">
        <w:rPr>
          <w:rFonts w:ascii="Arial" w:hAnsi="Arial" w:cs="Arial"/>
          <w:sz w:val="21"/>
          <w:szCs w:val="21"/>
          <w:lang w:val="en-US"/>
        </w:rPr>
        <w:t xml:space="preserve"> a </w:t>
      </w:r>
      <w:proofErr w:type="spellStart"/>
      <w:r w:rsidR="00051341" w:rsidRPr="00BC4AEB">
        <w:rPr>
          <w:rFonts w:ascii="Arial" w:hAnsi="Arial" w:cs="Arial"/>
          <w:b/>
          <w:sz w:val="21"/>
          <w:szCs w:val="21"/>
          <w:lang w:val="en-US"/>
        </w:rPr>
        <w:t>Nemzeti</w:t>
      </w:r>
      <w:proofErr w:type="spellEnd"/>
      <w:r w:rsidR="00051341" w:rsidRPr="00BC4AEB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051341" w:rsidRPr="00BC4AEB">
        <w:rPr>
          <w:rFonts w:ascii="Arial" w:hAnsi="Arial" w:cs="Arial"/>
          <w:b/>
          <w:sz w:val="21"/>
          <w:szCs w:val="21"/>
          <w:lang w:val="en-US"/>
        </w:rPr>
        <w:t>Adatvédelmi</w:t>
      </w:r>
      <w:proofErr w:type="spellEnd"/>
      <w:r w:rsidR="00051341" w:rsidRPr="00BC4AEB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051341" w:rsidRPr="00BC4AEB">
        <w:rPr>
          <w:rFonts w:ascii="Arial" w:hAnsi="Arial" w:cs="Arial"/>
          <w:b/>
          <w:sz w:val="21"/>
          <w:szCs w:val="21"/>
          <w:lang w:val="en-US"/>
        </w:rPr>
        <w:t>és</w:t>
      </w:r>
      <w:proofErr w:type="spellEnd"/>
      <w:r w:rsidR="00051341" w:rsidRPr="00BC4AEB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051341" w:rsidRPr="00BC4AEB">
        <w:rPr>
          <w:rFonts w:ascii="Arial" w:hAnsi="Arial" w:cs="Arial"/>
          <w:b/>
          <w:sz w:val="21"/>
          <w:szCs w:val="21"/>
          <w:lang w:val="en-US"/>
        </w:rPr>
        <w:t>Információszabadság</w:t>
      </w:r>
      <w:proofErr w:type="spellEnd"/>
      <w:r w:rsidR="00051341" w:rsidRPr="00BC4AEB">
        <w:rPr>
          <w:rFonts w:ascii="Arial" w:hAnsi="Arial" w:cs="Arial"/>
          <w:b/>
          <w:sz w:val="21"/>
          <w:szCs w:val="21"/>
          <w:lang w:val="en-US"/>
        </w:rPr>
        <w:t xml:space="preserve"> </w:t>
      </w:r>
      <w:proofErr w:type="spellStart"/>
      <w:r w:rsidR="00051341" w:rsidRPr="00BC4AEB">
        <w:rPr>
          <w:rFonts w:ascii="Arial" w:hAnsi="Arial" w:cs="Arial"/>
          <w:b/>
          <w:sz w:val="21"/>
          <w:szCs w:val="21"/>
          <w:lang w:val="en-US"/>
        </w:rPr>
        <w:t>Hatósághoz</w:t>
      </w:r>
      <w:proofErr w:type="spellEnd"/>
      <w:r w:rsidR="00051341" w:rsidRPr="009455B4">
        <w:rPr>
          <w:rFonts w:ascii="Arial" w:hAnsi="Arial" w:cs="Arial"/>
          <w:sz w:val="21"/>
          <w:szCs w:val="21"/>
          <w:lang w:val="en-US"/>
        </w:rPr>
        <w:t xml:space="preserve"> (</w:t>
      </w:r>
      <w:r w:rsidR="00BA6414" w:rsidRPr="00BA6414">
        <w:rPr>
          <w:rFonts w:ascii="Arial" w:hAnsi="Arial" w:cs="Arial"/>
          <w:sz w:val="21"/>
          <w:szCs w:val="21"/>
          <w:lang w:val="en-US"/>
        </w:rPr>
        <w:t xml:space="preserve">1055 Budapest, Falk Miksa </w:t>
      </w:r>
      <w:proofErr w:type="spellStart"/>
      <w:r w:rsidR="00BA6414" w:rsidRPr="00BA6414">
        <w:rPr>
          <w:rFonts w:ascii="Arial" w:hAnsi="Arial" w:cs="Arial"/>
          <w:sz w:val="21"/>
          <w:szCs w:val="21"/>
          <w:lang w:val="en-US"/>
        </w:rPr>
        <w:t>utca</w:t>
      </w:r>
      <w:proofErr w:type="spellEnd"/>
      <w:r w:rsidR="00BA6414" w:rsidRPr="00BA6414">
        <w:rPr>
          <w:rFonts w:ascii="Arial" w:hAnsi="Arial" w:cs="Arial"/>
          <w:sz w:val="21"/>
          <w:szCs w:val="21"/>
          <w:lang w:val="en-US"/>
        </w:rPr>
        <w:t xml:space="preserve"> 9-11</w:t>
      </w:r>
      <w:r w:rsidRPr="009455B4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postacím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: </w:t>
      </w:r>
      <w:r w:rsidR="00BA6414" w:rsidRPr="00BA6414">
        <w:rPr>
          <w:rFonts w:ascii="Arial" w:hAnsi="Arial" w:cs="Arial"/>
          <w:sz w:val="21"/>
          <w:szCs w:val="21"/>
          <w:lang w:val="en-US"/>
        </w:rPr>
        <w:t>1374 Budapest, Pf.: 603.</w:t>
      </w:r>
      <w:r w:rsidRPr="009455B4">
        <w:rPr>
          <w:rFonts w:ascii="Arial" w:hAnsi="Arial" w:cs="Arial"/>
          <w:sz w:val="21"/>
          <w:szCs w:val="21"/>
          <w:lang w:val="en-US"/>
        </w:rPr>
        <w:t xml:space="preserve">, </w:t>
      </w:r>
      <w:r w:rsidRPr="0062489D">
        <w:rPr>
          <w:rFonts w:ascii="Arial" w:hAnsi="Arial" w:cs="Arial"/>
          <w:sz w:val="21"/>
          <w:szCs w:val="21"/>
          <w:lang w:val="en-US"/>
        </w:rPr>
        <w:t>www.naih.hu</w:t>
      </w:r>
      <w:r w:rsidRPr="009455B4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telefon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>: +36 (1) 391-1400, fax: +36 (1) 391-1410, ugyfelszolgalat@naih.hu</w:t>
      </w:r>
      <w:r w:rsidR="00051341" w:rsidRPr="009455B4">
        <w:rPr>
          <w:rFonts w:ascii="Arial" w:hAnsi="Arial" w:cs="Arial"/>
          <w:sz w:val="21"/>
          <w:szCs w:val="21"/>
          <w:lang w:val="en-US"/>
        </w:rPr>
        <w:t xml:space="preserve">), </w:t>
      </w:r>
      <w:proofErr w:type="spellStart"/>
      <w:r w:rsidR="00051341" w:rsidRPr="009455B4">
        <w:rPr>
          <w:rFonts w:ascii="Arial" w:hAnsi="Arial" w:cs="Arial"/>
          <w:sz w:val="21"/>
          <w:szCs w:val="21"/>
          <w:lang w:val="en-US"/>
        </w:rPr>
        <w:t>vagy</w:t>
      </w:r>
      <w:proofErr w:type="spellEnd"/>
      <w:r w:rsidR="00051341"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választása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szerint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székehely</w:t>
      </w:r>
      <w:r w:rsidR="00F10A18" w:rsidRPr="009455B4">
        <w:rPr>
          <w:rFonts w:ascii="Arial" w:hAnsi="Arial" w:cs="Arial"/>
          <w:sz w:val="21"/>
          <w:szCs w:val="21"/>
          <w:lang w:val="en-US"/>
        </w:rPr>
        <w:t>e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érintett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lakóhelye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vagy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tartózkodási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helye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szerint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illetékes</w:t>
      </w:r>
      <w:proofErr w:type="spellEnd"/>
      <w:r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9455B4">
        <w:rPr>
          <w:rFonts w:ascii="Arial" w:hAnsi="Arial" w:cs="Arial"/>
          <w:sz w:val="21"/>
          <w:szCs w:val="21"/>
          <w:lang w:val="en-US"/>
        </w:rPr>
        <w:t>törvényszékhez</w:t>
      </w:r>
      <w:proofErr w:type="spellEnd"/>
      <w:r w:rsidR="00051341" w:rsidRPr="009455B4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051341" w:rsidRPr="009455B4">
        <w:rPr>
          <w:rFonts w:ascii="Arial" w:hAnsi="Arial" w:cs="Arial"/>
          <w:sz w:val="21"/>
          <w:szCs w:val="21"/>
          <w:lang w:val="en-US"/>
        </w:rPr>
        <w:t>fordulhat</w:t>
      </w:r>
      <w:proofErr w:type="spellEnd"/>
      <w:r w:rsidR="00051341" w:rsidRPr="009455B4">
        <w:rPr>
          <w:rFonts w:ascii="Arial" w:hAnsi="Arial" w:cs="Arial"/>
          <w:sz w:val="21"/>
          <w:szCs w:val="21"/>
          <w:lang w:val="en-US"/>
        </w:rPr>
        <w:t>.</w:t>
      </w:r>
    </w:p>
    <w:p w14:paraId="392B0721" w14:textId="77777777" w:rsidR="00051341" w:rsidRPr="009455B4" w:rsidRDefault="00051341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</w:p>
    <w:p w14:paraId="63FD57D1" w14:textId="596B3904" w:rsidR="00CD5A47" w:rsidRPr="00CB6061" w:rsidRDefault="00B24945" w:rsidP="006629AF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b/>
          <w:sz w:val="21"/>
          <w:szCs w:val="21"/>
          <w:lang w:val="en-US"/>
        </w:rPr>
        <w:t>7</w:t>
      </w:r>
      <w:r w:rsidR="00CB6061" w:rsidRPr="00CB6061">
        <w:rPr>
          <w:rFonts w:ascii="Arial" w:hAnsi="Arial" w:cs="Arial"/>
          <w:b/>
          <w:sz w:val="21"/>
          <w:szCs w:val="21"/>
          <w:lang w:val="en-US"/>
        </w:rPr>
        <w:t xml:space="preserve">. </w:t>
      </w:r>
      <w:proofErr w:type="spellStart"/>
      <w:r w:rsidR="00CB6061" w:rsidRPr="00CB6061">
        <w:rPr>
          <w:rFonts w:ascii="Arial" w:hAnsi="Arial" w:cs="Arial"/>
          <w:b/>
          <w:sz w:val="21"/>
          <w:szCs w:val="21"/>
          <w:lang w:val="en-US"/>
        </w:rPr>
        <w:t>Adatbiztonság</w:t>
      </w:r>
      <w:proofErr w:type="spellEnd"/>
    </w:p>
    <w:p w14:paraId="6617A3BC" w14:textId="3B2B61AF" w:rsidR="00CB6061" w:rsidRPr="00CB6061" w:rsidRDefault="00CB6061" w:rsidP="00CB60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adatkezelést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akként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végzi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hogy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annak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során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biztosítsa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érintettek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magánszférájának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védelmét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.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Adatkezelő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adatokat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r w:rsidR="00062B7B">
        <w:rPr>
          <w:rFonts w:ascii="Arial" w:hAnsi="Arial" w:cs="Arial"/>
          <w:sz w:val="21"/>
          <w:szCs w:val="21"/>
          <w:lang w:val="en-US"/>
        </w:rPr>
        <w:t xml:space="preserve">a </w:t>
      </w:r>
      <w:proofErr w:type="spellStart"/>
      <w:r w:rsidR="00062B7B">
        <w:rPr>
          <w:rFonts w:ascii="Arial" w:hAnsi="Arial" w:cs="Arial"/>
          <w:sz w:val="21"/>
          <w:szCs w:val="21"/>
          <w:lang w:val="en-US"/>
        </w:rPr>
        <w:t>technológia</w:t>
      </w:r>
      <w:proofErr w:type="spellEnd"/>
      <w:r w:rsidR="00062B7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062B7B">
        <w:rPr>
          <w:rFonts w:ascii="Arial" w:hAnsi="Arial" w:cs="Arial"/>
          <w:sz w:val="21"/>
          <w:szCs w:val="21"/>
          <w:lang w:val="en-US"/>
        </w:rPr>
        <w:t>állásának</w:t>
      </w:r>
      <w:proofErr w:type="spellEnd"/>
      <w:r w:rsidR="00062B7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062B7B">
        <w:rPr>
          <w:rFonts w:ascii="Arial" w:hAnsi="Arial" w:cs="Arial"/>
          <w:sz w:val="21"/>
          <w:szCs w:val="21"/>
          <w:lang w:val="en-US"/>
        </w:rPr>
        <w:t>leginkább</w:t>
      </w:r>
      <w:proofErr w:type="spellEnd"/>
      <w:r w:rsidR="00062B7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062B7B">
        <w:rPr>
          <w:rFonts w:ascii="Arial" w:hAnsi="Arial" w:cs="Arial"/>
          <w:sz w:val="21"/>
          <w:szCs w:val="21"/>
          <w:lang w:val="en-US"/>
        </w:rPr>
        <w:t>megfelelő</w:t>
      </w:r>
      <w:proofErr w:type="spellEnd"/>
      <w:r w:rsidR="00062B7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információtechnológiai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megoldásokkal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védi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különösen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a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jogosulatlan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hozzáférés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megváltoztatás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továbbítás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nyilvánosságra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hozatal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törlés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vagy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megsemmisítés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valamint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a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véletlen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megsemmisülés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és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sérülés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továbbá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az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alkalmazott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technika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megváltozásából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fakadó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FA38A0">
        <w:rPr>
          <w:rFonts w:ascii="Arial" w:hAnsi="Arial" w:cs="Arial"/>
          <w:sz w:val="21"/>
          <w:szCs w:val="21"/>
          <w:lang w:val="en-US"/>
        </w:rPr>
        <w:t>hozzáférhetetlenné</w:t>
      </w:r>
      <w:proofErr w:type="spellEnd"/>
      <w:r w:rsidR="00FA38A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FA38A0">
        <w:rPr>
          <w:rFonts w:ascii="Arial" w:hAnsi="Arial" w:cs="Arial"/>
          <w:sz w:val="21"/>
          <w:szCs w:val="21"/>
          <w:lang w:val="en-US"/>
        </w:rPr>
        <w:t>válás</w:t>
      </w:r>
      <w:proofErr w:type="spellEnd"/>
      <w:r w:rsidR="00FA38A0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FA38A0">
        <w:rPr>
          <w:rFonts w:ascii="Arial" w:hAnsi="Arial" w:cs="Arial"/>
          <w:sz w:val="21"/>
          <w:szCs w:val="21"/>
          <w:lang w:val="en-US"/>
        </w:rPr>
        <w:t>ellen</w:t>
      </w:r>
      <w:proofErr w:type="spellEnd"/>
      <w:r w:rsidR="00FA38A0">
        <w:rPr>
          <w:rFonts w:ascii="Arial" w:hAnsi="Arial" w:cs="Arial"/>
          <w:sz w:val="21"/>
          <w:szCs w:val="21"/>
          <w:lang w:val="en-US"/>
        </w:rPr>
        <w:t>.</w:t>
      </w:r>
    </w:p>
    <w:p w14:paraId="3D3C6F7C" w14:textId="7D82865D" w:rsidR="00CB6061" w:rsidRPr="009455B4" w:rsidRDefault="00CB6061" w:rsidP="000513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en-US"/>
        </w:rPr>
      </w:pPr>
      <w:r w:rsidRPr="00CB6061">
        <w:rPr>
          <w:rFonts w:ascii="Arial" w:hAnsi="Arial" w:cs="Arial"/>
          <w:sz w:val="21"/>
          <w:szCs w:val="21"/>
          <w:lang w:val="en-US"/>
        </w:rPr>
        <w:t>A</w:t>
      </w:r>
      <w:r w:rsidR="00EA0E85">
        <w:rPr>
          <w:rFonts w:ascii="Arial" w:hAnsi="Arial" w:cs="Arial"/>
          <w:sz w:val="21"/>
          <w:szCs w:val="21"/>
          <w:lang w:val="en-US"/>
        </w:rPr>
        <w:t>z</w:t>
      </w:r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EA0E85">
        <w:rPr>
          <w:rFonts w:ascii="Arial" w:hAnsi="Arial" w:cs="Arial"/>
          <w:sz w:val="21"/>
          <w:szCs w:val="21"/>
          <w:lang w:val="en-US"/>
        </w:rPr>
        <w:t>érintett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által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a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regisztráció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során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létrehozandó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felhasználó</w:t>
      </w:r>
      <w:r w:rsidR="00FA38A0">
        <w:rPr>
          <w:rFonts w:ascii="Arial" w:hAnsi="Arial" w:cs="Arial"/>
          <w:sz w:val="21"/>
          <w:szCs w:val="21"/>
          <w:lang w:val="en-US"/>
        </w:rPr>
        <w:t>i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fiók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a</w:t>
      </w:r>
      <w:r w:rsidR="00FA38A0">
        <w:rPr>
          <w:rFonts w:ascii="Arial" w:hAnsi="Arial" w:cs="Arial"/>
          <w:sz w:val="21"/>
          <w:szCs w:val="21"/>
          <w:lang w:val="en-US"/>
        </w:rPr>
        <w:t>z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FA38A0">
        <w:rPr>
          <w:rFonts w:ascii="Arial" w:hAnsi="Arial" w:cs="Arial"/>
          <w:sz w:val="21"/>
          <w:szCs w:val="21"/>
          <w:lang w:val="en-US"/>
        </w:rPr>
        <w:t>érintett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által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megadot</w:t>
      </w:r>
      <w:r w:rsidR="00FA38A0">
        <w:rPr>
          <w:rFonts w:ascii="Arial" w:hAnsi="Arial" w:cs="Arial"/>
          <w:sz w:val="21"/>
          <w:szCs w:val="21"/>
          <w:lang w:val="en-US"/>
        </w:rPr>
        <w:t>t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jelszóval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6061">
        <w:rPr>
          <w:rFonts w:ascii="Arial" w:hAnsi="Arial" w:cs="Arial"/>
          <w:sz w:val="21"/>
          <w:szCs w:val="21"/>
          <w:lang w:val="en-US"/>
        </w:rPr>
        <w:t>védett</w:t>
      </w:r>
      <w:proofErr w:type="spellEnd"/>
      <w:r w:rsidRPr="00CB6061">
        <w:rPr>
          <w:rFonts w:ascii="Arial" w:hAnsi="Arial" w:cs="Arial"/>
          <w:sz w:val="21"/>
          <w:szCs w:val="21"/>
          <w:lang w:val="en-US"/>
        </w:rPr>
        <w:t xml:space="preserve">. </w:t>
      </w:r>
    </w:p>
    <w:sectPr w:rsidR="00CB6061" w:rsidRPr="009455B4" w:rsidSect="00F8537D">
      <w:pgSz w:w="11900" w:h="16820"/>
      <w:pgMar w:top="1134" w:right="1134" w:bottom="1134" w:left="1134" w:header="720" w:footer="72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arbara Dr. Vogel" w:date="2025-04-22T16:34:00Z" w:initials="BD">
    <w:p w14:paraId="06B7AE56" w14:textId="77777777" w:rsidR="00050E23" w:rsidRDefault="00050E23" w:rsidP="00050E23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Ezt az adatkezelési tájékoztatót a weboldalon a láblécből elérhetővé kell tenni úgy, hogy bármelyik oldalra megy a felhasználó, ez elérhető legyen. A dokumentum helyes megnevezése: adatkezelési tájékoztató (nem nyilatkozat, szabályzat stb.)</w:t>
      </w:r>
    </w:p>
  </w:comment>
  <w:comment w:id="1" w:author="Barbara Dr. Vogel" w:date="2025-04-22T16:32:00Z" w:initials="BD">
    <w:p w14:paraId="301D494B" w14:textId="555FD48F" w:rsidR="008B761E" w:rsidRDefault="008B761E" w:rsidP="008B761E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Ha később esetleg hírlevelet is akarnak küldeni, vagy más tevékenység is felmerül, akkor ezt a táblázatot aktualizálni kell.</w:t>
      </w:r>
    </w:p>
  </w:comment>
  <w:comment w:id="2" w:author="Barbara Dr. Vogel" w:date="2025-04-22T16:28:00Z" w:initials="BD">
    <w:p w14:paraId="2FEE8767" w14:textId="4E4F0448" w:rsidR="008B761E" w:rsidRDefault="008B761E" w:rsidP="008B761E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A könyvelő adataival kell kitölteni</w:t>
      </w:r>
    </w:p>
  </w:comment>
  <w:comment w:id="3" w:author="Barbara Dr. Vogel" w:date="2025-04-22T16:28:00Z" w:initials="BD">
    <w:p w14:paraId="6A118378" w14:textId="77777777" w:rsidR="008B761E" w:rsidRDefault="008B761E" w:rsidP="008B761E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A webhoszting szolgáltatójuk adataival kell kitölteni. Ha más szolgáltatót is igénybe vesznek, akkor azt is fel kell tüntetni adatfeldolgozóként (pl. ha az email host szolgáltatójuk nem azonos a webhost szolgáltatóval)</w:t>
      </w:r>
    </w:p>
  </w:comment>
  <w:comment w:id="4" w:author="Barbara Dr. Vogel" w:date="2025-04-22T16:30:00Z" w:initials="BD">
    <w:p w14:paraId="3AC4EC5E" w14:textId="77777777" w:rsidR="008B761E" w:rsidRDefault="008B761E" w:rsidP="008B761E">
      <w:r>
        <w:rPr>
          <w:rStyle w:val="CommentReference"/>
        </w:rPr>
        <w:annotationRef/>
      </w:r>
      <w:r>
        <w:rPr>
          <w:sz w:val="20"/>
          <w:szCs w:val="20"/>
        </w:rPr>
        <w:t>Az ebben a fejezetben írtak közül azok a részek, amiket nem használ a weboldal (pl Facebook, google, amit sárgával jelöltem) törölhetők. Ez egy alapvető tájékoztatást, és ezzel azonos tartalmú tájékoztatást szükséges a cookie banner-ről is elérhetővé tenni.</w:t>
      </w:r>
    </w:p>
  </w:comment>
  <w:comment w:id="6" w:author="Barbara Dr. Vogel" w:date="2025-04-22T16:32:00Z" w:initials="BD">
    <w:p w14:paraId="32819B3F" w14:textId="77777777" w:rsidR="008B761E" w:rsidRDefault="008B761E" w:rsidP="008B761E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A táblázatot úgy kell kitölteni, hogy a weboldal által használt sütiket kell benne felsorolni a megadott oszlopok szerinti adatokkal. A süti neve mezőben a süti weboldalon fellelhető megnevezését kell feltüntetni (pl. Google analytics esetében ez _ga)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B7AE56" w15:done="0"/>
  <w15:commentEx w15:paraId="301D494B" w15:done="0"/>
  <w15:commentEx w15:paraId="2FEE8767" w15:done="0"/>
  <w15:commentEx w15:paraId="6A118378" w15:done="0"/>
  <w15:commentEx w15:paraId="3AC4EC5E" w15:done="0"/>
  <w15:commentEx w15:paraId="32819B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DC5896" w16cex:dateUtc="2025-04-22T14:34:00Z"/>
  <w16cex:commentExtensible w16cex:durableId="2F22582D" w16cex:dateUtc="2025-04-22T14:32:00Z"/>
  <w16cex:commentExtensible w16cex:durableId="68239B53" w16cex:dateUtc="2025-04-22T14:28:00Z"/>
  <w16cex:commentExtensible w16cex:durableId="3D840BA1" w16cex:dateUtc="2025-04-22T14:28:00Z"/>
  <w16cex:commentExtensible w16cex:durableId="4E0334F0" w16cex:dateUtc="2025-04-22T14:30:00Z"/>
  <w16cex:commentExtensible w16cex:durableId="264ED975" w16cex:dateUtc="2025-04-22T14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B7AE56" w16cid:durableId="19DC5896"/>
  <w16cid:commentId w16cid:paraId="301D494B" w16cid:durableId="2F22582D"/>
  <w16cid:commentId w16cid:paraId="2FEE8767" w16cid:durableId="68239B53"/>
  <w16cid:commentId w16cid:paraId="6A118378" w16cid:durableId="3D840BA1"/>
  <w16cid:commentId w16cid:paraId="3AC4EC5E" w16cid:durableId="4E0334F0"/>
  <w16cid:commentId w16cid:paraId="32819B3F" w16cid:durableId="264ED97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71E8"/>
    <w:multiLevelType w:val="multilevel"/>
    <w:tmpl w:val="406E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9402B"/>
    <w:multiLevelType w:val="hybridMultilevel"/>
    <w:tmpl w:val="863C4FC6"/>
    <w:lvl w:ilvl="0" w:tplc="7236033C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F5532"/>
    <w:multiLevelType w:val="multilevel"/>
    <w:tmpl w:val="4344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AA17FB"/>
    <w:multiLevelType w:val="hybridMultilevel"/>
    <w:tmpl w:val="0B9E0DDC"/>
    <w:lvl w:ilvl="0" w:tplc="A57AE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B7DF9"/>
    <w:multiLevelType w:val="hybridMultilevel"/>
    <w:tmpl w:val="5CD6E9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2715B"/>
    <w:multiLevelType w:val="hybridMultilevel"/>
    <w:tmpl w:val="53A09F66"/>
    <w:lvl w:ilvl="0" w:tplc="A57AE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2617C"/>
    <w:multiLevelType w:val="hybridMultilevel"/>
    <w:tmpl w:val="A5A8B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656E8"/>
    <w:multiLevelType w:val="hybridMultilevel"/>
    <w:tmpl w:val="A1C0BA0A"/>
    <w:lvl w:ilvl="0" w:tplc="A57AE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950608">
    <w:abstractNumId w:val="6"/>
  </w:num>
  <w:num w:numId="2" w16cid:durableId="709456434">
    <w:abstractNumId w:val="4"/>
  </w:num>
  <w:num w:numId="3" w16cid:durableId="942492077">
    <w:abstractNumId w:val="5"/>
  </w:num>
  <w:num w:numId="4" w16cid:durableId="1216888882">
    <w:abstractNumId w:val="3"/>
  </w:num>
  <w:num w:numId="5" w16cid:durableId="426344044">
    <w:abstractNumId w:val="7"/>
  </w:num>
  <w:num w:numId="6" w16cid:durableId="1288967587">
    <w:abstractNumId w:val="1"/>
  </w:num>
  <w:num w:numId="7" w16cid:durableId="1217397953">
    <w:abstractNumId w:val="2"/>
  </w:num>
  <w:num w:numId="8" w16cid:durableId="7787227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a Dr. Vogel">
    <w15:presenceInfo w15:providerId="Windows Live" w15:userId="4b3ac96ad705b2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8B"/>
    <w:rsid w:val="00003EA7"/>
    <w:rsid w:val="00014AB3"/>
    <w:rsid w:val="00037FAD"/>
    <w:rsid w:val="00050E23"/>
    <w:rsid w:val="00051341"/>
    <w:rsid w:val="00062B7B"/>
    <w:rsid w:val="000765D4"/>
    <w:rsid w:val="0008775D"/>
    <w:rsid w:val="000B049E"/>
    <w:rsid w:val="000C6DDF"/>
    <w:rsid w:val="000F291B"/>
    <w:rsid w:val="00123CD3"/>
    <w:rsid w:val="001559A4"/>
    <w:rsid w:val="001862BB"/>
    <w:rsid w:val="001951F6"/>
    <w:rsid w:val="001C5DFD"/>
    <w:rsid w:val="001D092D"/>
    <w:rsid w:val="001E0850"/>
    <w:rsid w:val="001E4FB1"/>
    <w:rsid w:val="001F1DC1"/>
    <w:rsid w:val="001F71E4"/>
    <w:rsid w:val="00215736"/>
    <w:rsid w:val="00243AE7"/>
    <w:rsid w:val="00247961"/>
    <w:rsid w:val="00274268"/>
    <w:rsid w:val="00283441"/>
    <w:rsid w:val="002916BC"/>
    <w:rsid w:val="00295596"/>
    <w:rsid w:val="00297A2F"/>
    <w:rsid w:val="002C78A8"/>
    <w:rsid w:val="002E5F39"/>
    <w:rsid w:val="00305A09"/>
    <w:rsid w:val="00332AE5"/>
    <w:rsid w:val="003451E2"/>
    <w:rsid w:val="003522DC"/>
    <w:rsid w:val="003653F8"/>
    <w:rsid w:val="00393DEE"/>
    <w:rsid w:val="003A1CB1"/>
    <w:rsid w:val="003A24FE"/>
    <w:rsid w:val="003C2ECF"/>
    <w:rsid w:val="00432848"/>
    <w:rsid w:val="00453127"/>
    <w:rsid w:val="00454927"/>
    <w:rsid w:val="0045608B"/>
    <w:rsid w:val="00472E41"/>
    <w:rsid w:val="00490506"/>
    <w:rsid w:val="004B789F"/>
    <w:rsid w:val="004C0FDA"/>
    <w:rsid w:val="004C6C88"/>
    <w:rsid w:val="004D44C5"/>
    <w:rsid w:val="004F589E"/>
    <w:rsid w:val="004F6DFD"/>
    <w:rsid w:val="00507129"/>
    <w:rsid w:val="005444A4"/>
    <w:rsid w:val="005751D4"/>
    <w:rsid w:val="005B6E25"/>
    <w:rsid w:val="005C0D2F"/>
    <w:rsid w:val="005D4BCA"/>
    <w:rsid w:val="005E45EC"/>
    <w:rsid w:val="005E527A"/>
    <w:rsid w:val="005E596F"/>
    <w:rsid w:val="005F78BF"/>
    <w:rsid w:val="0062489D"/>
    <w:rsid w:val="0063419F"/>
    <w:rsid w:val="00652F89"/>
    <w:rsid w:val="006629AF"/>
    <w:rsid w:val="00672B58"/>
    <w:rsid w:val="00696DA9"/>
    <w:rsid w:val="006B2AC6"/>
    <w:rsid w:val="006E257D"/>
    <w:rsid w:val="0070344F"/>
    <w:rsid w:val="00714438"/>
    <w:rsid w:val="00722578"/>
    <w:rsid w:val="00737EEE"/>
    <w:rsid w:val="007539A5"/>
    <w:rsid w:val="0076184B"/>
    <w:rsid w:val="00763908"/>
    <w:rsid w:val="00764498"/>
    <w:rsid w:val="007724F0"/>
    <w:rsid w:val="00772B3E"/>
    <w:rsid w:val="00774248"/>
    <w:rsid w:val="00791BF5"/>
    <w:rsid w:val="007A2E85"/>
    <w:rsid w:val="007E7367"/>
    <w:rsid w:val="007F7040"/>
    <w:rsid w:val="00825415"/>
    <w:rsid w:val="0083240E"/>
    <w:rsid w:val="00864BE1"/>
    <w:rsid w:val="008A0DDF"/>
    <w:rsid w:val="008B14D6"/>
    <w:rsid w:val="008B761E"/>
    <w:rsid w:val="008C2244"/>
    <w:rsid w:val="008E4DF2"/>
    <w:rsid w:val="008F15E6"/>
    <w:rsid w:val="00907C45"/>
    <w:rsid w:val="00923C3E"/>
    <w:rsid w:val="00934871"/>
    <w:rsid w:val="009406E6"/>
    <w:rsid w:val="009455B4"/>
    <w:rsid w:val="00970926"/>
    <w:rsid w:val="00982AF9"/>
    <w:rsid w:val="009906FB"/>
    <w:rsid w:val="009A7EEE"/>
    <w:rsid w:val="009B120F"/>
    <w:rsid w:val="009D5242"/>
    <w:rsid w:val="00A006E9"/>
    <w:rsid w:val="00A059E4"/>
    <w:rsid w:val="00A21230"/>
    <w:rsid w:val="00A21903"/>
    <w:rsid w:val="00A7171F"/>
    <w:rsid w:val="00A7255D"/>
    <w:rsid w:val="00A72C54"/>
    <w:rsid w:val="00AA6A3F"/>
    <w:rsid w:val="00AC0EBB"/>
    <w:rsid w:val="00AC5A01"/>
    <w:rsid w:val="00AD3A42"/>
    <w:rsid w:val="00AF3526"/>
    <w:rsid w:val="00B11CBC"/>
    <w:rsid w:val="00B22C0D"/>
    <w:rsid w:val="00B24945"/>
    <w:rsid w:val="00B51543"/>
    <w:rsid w:val="00B55934"/>
    <w:rsid w:val="00B670D8"/>
    <w:rsid w:val="00BA4CA7"/>
    <w:rsid w:val="00BA6414"/>
    <w:rsid w:val="00BC4AEB"/>
    <w:rsid w:val="00C30828"/>
    <w:rsid w:val="00C32E73"/>
    <w:rsid w:val="00C571AF"/>
    <w:rsid w:val="00C5798F"/>
    <w:rsid w:val="00C57DD7"/>
    <w:rsid w:val="00C90F02"/>
    <w:rsid w:val="00CA3565"/>
    <w:rsid w:val="00CB1BE8"/>
    <w:rsid w:val="00CB6061"/>
    <w:rsid w:val="00CC4689"/>
    <w:rsid w:val="00CC4B31"/>
    <w:rsid w:val="00CD3441"/>
    <w:rsid w:val="00CD5A47"/>
    <w:rsid w:val="00CE3235"/>
    <w:rsid w:val="00CE45F3"/>
    <w:rsid w:val="00CE7AB0"/>
    <w:rsid w:val="00CF2D03"/>
    <w:rsid w:val="00D027BE"/>
    <w:rsid w:val="00D20E9F"/>
    <w:rsid w:val="00D30685"/>
    <w:rsid w:val="00D3169F"/>
    <w:rsid w:val="00D321C0"/>
    <w:rsid w:val="00D327DF"/>
    <w:rsid w:val="00D420C0"/>
    <w:rsid w:val="00D53B1D"/>
    <w:rsid w:val="00D63BF4"/>
    <w:rsid w:val="00D940DB"/>
    <w:rsid w:val="00DA7779"/>
    <w:rsid w:val="00DB0090"/>
    <w:rsid w:val="00DE4710"/>
    <w:rsid w:val="00DE6653"/>
    <w:rsid w:val="00E370AC"/>
    <w:rsid w:val="00E70870"/>
    <w:rsid w:val="00E72138"/>
    <w:rsid w:val="00E72751"/>
    <w:rsid w:val="00E83EF8"/>
    <w:rsid w:val="00EA0E85"/>
    <w:rsid w:val="00EA2292"/>
    <w:rsid w:val="00EA4AFB"/>
    <w:rsid w:val="00EB651F"/>
    <w:rsid w:val="00EC5826"/>
    <w:rsid w:val="00ED3508"/>
    <w:rsid w:val="00F05F59"/>
    <w:rsid w:val="00F07217"/>
    <w:rsid w:val="00F10A18"/>
    <w:rsid w:val="00F14542"/>
    <w:rsid w:val="00F14748"/>
    <w:rsid w:val="00F268B8"/>
    <w:rsid w:val="00F425FD"/>
    <w:rsid w:val="00F8537D"/>
    <w:rsid w:val="00F91844"/>
    <w:rsid w:val="00F93CE8"/>
    <w:rsid w:val="00FA38A0"/>
    <w:rsid w:val="00FE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438D57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0344F"/>
    <w:rPr>
      <w:rFonts w:ascii="Times New Roman" w:eastAsia="Times New Roman" w:hAnsi="Times New Roman" w:cs="Times New Roman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96F"/>
    <w:rPr>
      <w:rFonts w:ascii="Tahoma" w:hAnsi="Tahoma" w:cs="Tahoma"/>
      <w:noProof/>
      <w:sz w:val="16"/>
      <w:szCs w:val="16"/>
      <w:lang w:val="hu-HU"/>
    </w:rPr>
  </w:style>
  <w:style w:type="paragraph" w:styleId="ListParagraph">
    <w:name w:val="List Paragraph"/>
    <w:basedOn w:val="Normal"/>
    <w:uiPriority w:val="34"/>
    <w:qFormat/>
    <w:rsid w:val="00864BE1"/>
    <w:pPr>
      <w:ind w:left="720"/>
      <w:contextualSpacing/>
    </w:pPr>
  </w:style>
  <w:style w:type="table" w:styleId="TableGrid">
    <w:name w:val="Table Grid"/>
    <w:basedOn w:val="TableNormal"/>
    <w:uiPriority w:val="59"/>
    <w:rsid w:val="00CD3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2E8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B0090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rsid w:val="00243AE7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1F1DC1"/>
  </w:style>
  <w:style w:type="paragraph" w:styleId="Revision">
    <w:name w:val="Revision"/>
    <w:hidden/>
    <w:uiPriority w:val="99"/>
    <w:semiHidden/>
    <w:rsid w:val="006629AF"/>
    <w:rPr>
      <w:rFonts w:ascii="Times New Roman" w:eastAsia="Times New Roman" w:hAnsi="Times New Roman" w:cs="Times New Roman"/>
      <w:lang w:val="hu-HU" w:eastAsia="hu-HU"/>
    </w:rPr>
  </w:style>
  <w:style w:type="character" w:styleId="FollowedHyperlink">
    <w:name w:val="FollowedHyperlink"/>
    <w:basedOn w:val="DefaultParagraphFont"/>
    <w:uiPriority w:val="99"/>
    <w:semiHidden/>
    <w:unhideWhenUsed/>
    <w:rsid w:val="0093487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0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D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DDF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DDF"/>
    <w:rPr>
      <w:rFonts w:ascii="Times New Roman" w:eastAsia="Times New Roman" w:hAnsi="Times New Roman" w:cs="Times New Roman"/>
      <w:b/>
      <w:bCs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yperlink" Target="https://support.apple.com/hu-hu/HT201265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hyperlink" Target="http://help.opera.com/Windows/10.00/hu/cookies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ools.google.com/dlpage/gaoptout" TargetMode="Externa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hyperlink" Target="https://support.mozilla.org/hu/kb/sutik-informacio-amelyet-weboldalak-tarolnak-szam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hu/intl/hu/policies/privacy/partners/" TargetMode="External"/><Relationship Id="rId10" Type="http://schemas.openxmlformats.org/officeDocument/2006/relationships/hyperlink" Target="https://support.google.com/chrome/answer/95647?hl=h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hyperlink" Target="https://www.facebook.com/help/cook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ADBA-A990-1747-9730-99AFCB1D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Vogel Ügyvédi Iroda</Company>
  <LinksUpToDate>false</LinksUpToDate>
  <CharactersWithSpaces>14168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Vogel</dc:creator>
  <cp:lastModifiedBy>Barbara Dr. Vogel</cp:lastModifiedBy>
  <cp:revision>6</cp:revision>
  <dcterms:created xsi:type="dcterms:W3CDTF">2025-04-15T18:38:00Z</dcterms:created>
  <dcterms:modified xsi:type="dcterms:W3CDTF">2025-04-22T14:34:00Z</dcterms:modified>
</cp:coreProperties>
</file>